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7C80F2" w14:textId="3D14C737" w:rsidR="00D80951" w:rsidRDefault="00581B8D" w:rsidP="00581B8D">
      <w:pPr>
        <w:pStyle w:val="a7"/>
      </w:pPr>
      <w:r>
        <w:t>Аппаратно-программный комплекс для</w:t>
      </w:r>
      <w:r w:rsidR="00B70D22">
        <w:t xml:space="preserve"> </w:t>
      </w:r>
      <w:r>
        <w:t xml:space="preserve">построения карты плотностей культи при помощи </w:t>
      </w:r>
      <w:proofErr w:type="spellStart"/>
      <w:r>
        <w:t>электроимпедансной</w:t>
      </w:r>
      <w:proofErr w:type="spellEnd"/>
      <w:r>
        <w:t xml:space="preserve"> томографии</w:t>
      </w:r>
    </w:p>
    <w:p w14:paraId="7DDDB279" w14:textId="77777777" w:rsidR="008C6A61" w:rsidRPr="008C6A61" w:rsidRDefault="008C6A61" w:rsidP="008C6A61">
      <w:pPr>
        <w:sectPr w:rsidR="008C6A61" w:rsidRPr="008C6A61" w:rsidSect="003B7C25">
          <w:footerReference w:type="default" r:id="rId9"/>
          <w:pgSz w:w="11906" w:h="16838" w:code="9"/>
          <w:pgMar w:top="907" w:right="907" w:bottom="1440" w:left="907" w:header="709" w:footer="709" w:gutter="0"/>
          <w:pgNumType w:start="344"/>
          <w:cols w:space="708"/>
          <w:docGrid w:linePitch="360"/>
        </w:sectPr>
      </w:pPr>
    </w:p>
    <w:p w14:paraId="5A6B7238" w14:textId="08EDC5AC" w:rsidR="00D80951" w:rsidRPr="009F446D" w:rsidRDefault="00F05068" w:rsidP="008C6A61">
      <w:pPr>
        <w:pStyle w:val="aa"/>
      </w:pPr>
      <w:r>
        <w:lastRenderedPageBreak/>
        <w:t xml:space="preserve">А. А. </w:t>
      </w:r>
      <w:proofErr w:type="spellStart"/>
      <w:r w:rsidR="00581B8D" w:rsidRPr="008C6A61">
        <w:t>Подоксенов</w:t>
      </w:r>
      <w:proofErr w:type="spellEnd"/>
    </w:p>
    <w:p w14:paraId="6709B1EC" w14:textId="2BE0470F" w:rsidR="0013123C" w:rsidRPr="00D80951" w:rsidRDefault="00581B8D" w:rsidP="00D80951">
      <w:pPr>
        <w:pStyle w:val="ab"/>
      </w:pPr>
      <w:r>
        <w:t xml:space="preserve">Санкт-Петербургский </w:t>
      </w:r>
      <w:r w:rsidR="008C6A61">
        <w:t>государственный электротехнический университ</w:t>
      </w:r>
      <w:r>
        <w:t xml:space="preserve">ет </w:t>
      </w:r>
      <w:r w:rsidR="008C6A61">
        <w:br/>
      </w:r>
      <w:r>
        <w:t>«ЛЭТИ» им. В.И. Ульянова (Ленина)</w:t>
      </w:r>
    </w:p>
    <w:p w14:paraId="79FB93EE" w14:textId="66E6D7B6" w:rsidR="009F446D" w:rsidRPr="008C6A61" w:rsidRDefault="00581B8D" w:rsidP="008C6A61">
      <w:pPr>
        <w:pStyle w:val="ac"/>
      </w:pPr>
      <w:r w:rsidRPr="00581B8D">
        <w:rPr>
          <w:lang w:val="ru-RU"/>
        </w:rPr>
        <w:t>artempodoksenov2002@mail.ru</w:t>
      </w:r>
    </w:p>
    <w:p w14:paraId="43671290" w14:textId="48BDE0ED" w:rsidR="00D80951" w:rsidRPr="009F446D" w:rsidRDefault="009F446D" w:rsidP="008C6A61">
      <w:pPr>
        <w:pStyle w:val="aa"/>
      </w:pPr>
      <w:r>
        <w:br w:type="column"/>
      </w:r>
      <w:r w:rsidR="00581B8D">
        <w:lastRenderedPageBreak/>
        <w:t xml:space="preserve">Д. В. Рыжакова </w:t>
      </w:r>
    </w:p>
    <w:p w14:paraId="0E2FBF01" w14:textId="48F41D78" w:rsidR="008C6A61" w:rsidRPr="00D80951" w:rsidRDefault="008C6A61" w:rsidP="008C6A61">
      <w:pPr>
        <w:pStyle w:val="ab"/>
      </w:pPr>
      <w:r>
        <w:t xml:space="preserve">Санкт-Петербургский государственный электротехнический университет </w:t>
      </w:r>
      <w:r>
        <w:br/>
        <w:t>«ЛЭТИ» им. В.И. Ульянова (Ленина)</w:t>
      </w:r>
    </w:p>
    <w:p w14:paraId="04F1C3EA" w14:textId="2C226DB7" w:rsidR="00D80951" w:rsidRPr="008C6A61" w:rsidRDefault="00581B8D" w:rsidP="00791CA2">
      <w:pPr>
        <w:pStyle w:val="ac"/>
      </w:pPr>
      <w:proofErr w:type="spellStart"/>
      <w:r>
        <w:t>dasa</w:t>
      </w:r>
      <w:proofErr w:type="spellEnd"/>
      <w:r w:rsidRPr="00A50196">
        <w:rPr>
          <w:lang w:val="ru-RU"/>
        </w:rPr>
        <w:t>89132@</w:t>
      </w:r>
      <w:proofErr w:type="spellStart"/>
      <w:r>
        <w:t>gmail</w:t>
      </w:r>
      <w:proofErr w:type="spellEnd"/>
      <w:r w:rsidRPr="00A50196">
        <w:rPr>
          <w:lang w:val="ru-RU"/>
        </w:rPr>
        <w:t>.</w:t>
      </w:r>
      <w:r>
        <w:t>com</w:t>
      </w:r>
    </w:p>
    <w:p w14:paraId="49F5903E" w14:textId="77777777" w:rsidR="00D80951" w:rsidRPr="00D80951" w:rsidRDefault="00D80951" w:rsidP="00D80951">
      <w:pPr>
        <w:pStyle w:val="ab"/>
        <w:sectPr w:rsidR="00D80951" w:rsidRPr="00D80951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6CAB891D" w14:textId="77777777" w:rsidR="00D80951" w:rsidRPr="0013123C" w:rsidRDefault="00D80951" w:rsidP="009F446D">
      <w:pPr>
        <w:jc w:val="center"/>
      </w:pPr>
    </w:p>
    <w:p w14:paraId="0BB821A3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31EF26AF" w14:textId="48A121D2" w:rsidR="0013123C" w:rsidRPr="001566BE" w:rsidRDefault="0013123C" w:rsidP="00791CA2">
      <w:pPr>
        <w:pStyle w:val="ad"/>
        <w:rPr>
          <w:rFonts w:eastAsia="MS Mincho"/>
          <w:iCs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>.</w:t>
      </w:r>
      <w:r w:rsidR="00DF2AD9">
        <w:rPr>
          <w:i/>
        </w:rPr>
        <w:t xml:space="preserve"> </w:t>
      </w:r>
      <w:r w:rsidR="00DF2AD9" w:rsidRPr="001566BE">
        <w:rPr>
          <w:iCs/>
        </w:rPr>
        <w:t xml:space="preserve">Протезирование конечностей </w:t>
      </w:r>
      <w:r w:rsidR="001566BE" w:rsidRPr="001566BE">
        <w:rPr>
          <w:iCs/>
        </w:rPr>
        <w:t>является</w:t>
      </w:r>
      <w:r w:rsidR="00DF2AD9" w:rsidRPr="001566BE">
        <w:rPr>
          <w:iCs/>
        </w:rPr>
        <w:t xml:space="preserve"> </w:t>
      </w:r>
      <w:r w:rsidR="001566BE" w:rsidRPr="001566BE">
        <w:rPr>
          <w:iCs/>
        </w:rPr>
        <w:t>одн</w:t>
      </w:r>
      <w:r w:rsidR="001566BE">
        <w:rPr>
          <w:iCs/>
        </w:rPr>
        <w:t>ой</w:t>
      </w:r>
      <w:r w:rsidR="001566BE" w:rsidRPr="001566BE">
        <w:rPr>
          <w:iCs/>
        </w:rPr>
        <w:t xml:space="preserve"> из </w:t>
      </w:r>
      <w:r w:rsidR="00DF2AD9" w:rsidRPr="001566BE">
        <w:rPr>
          <w:iCs/>
        </w:rPr>
        <w:t xml:space="preserve">наиболее динамично развивающихся областей современной реабилитационной медицины. Необходимыми параметрами для создания </w:t>
      </w:r>
      <w:proofErr w:type="spellStart"/>
      <w:r w:rsidR="00DF2AD9" w:rsidRPr="001566BE">
        <w:rPr>
          <w:iCs/>
        </w:rPr>
        <w:t>культеприемной</w:t>
      </w:r>
      <w:proofErr w:type="spellEnd"/>
      <w:r w:rsidR="00DF2AD9" w:rsidRPr="001566BE">
        <w:rPr>
          <w:iCs/>
        </w:rPr>
        <w:t xml:space="preserve"> гильзы являются уровень отеч</w:t>
      </w:r>
      <w:r w:rsidR="001566BE">
        <w:rPr>
          <w:iCs/>
        </w:rPr>
        <w:t>н</w:t>
      </w:r>
      <w:r w:rsidR="00DF2AD9" w:rsidRPr="001566BE">
        <w:rPr>
          <w:iCs/>
        </w:rPr>
        <w:t>ости и плотность участ</w:t>
      </w:r>
      <w:r w:rsidR="001566BE" w:rsidRPr="001566BE">
        <w:rPr>
          <w:iCs/>
        </w:rPr>
        <w:t xml:space="preserve">ков ампутированной конечности. </w:t>
      </w:r>
      <w:r w:rsidRPr="001566BE">
        <w:rPr>
          <w:iCs/>
        </w:rPr>
        <w:t xml:space="preserve"> </w:t>
      </w:r>
      <w:r w:rsidR="00DC380E" w:rsidRPr="001566BE">
        <w:rPr>
          <w:iCs/>
        </w:rPr>
        <w:t xml:space="preserve">В работе представлена концепция аппаратно-программного комплекса для построения карты плотностей культи методом </w:t>
      </w:r>
      <w:proofErr w:type="spellStart"/>
      <w:r w:rsidR="00DC380E" w:rsidRPr="001566BE">
        <w:rPr>
          <w:iCs/>
        </w:rPr>
        <w:t>электроимпедансной</w:t>
      </w:r>
      <w:proofErr w:type="spellEnd"/>
      <w:r w:rsidR="00DC380E" w:rsidRPr="001566BE">
        <w:rPr>
          <w:iCs/>
        </w:rPr>
        <w:t xml:space="preserve"> томографии. </w:t>
      </w:r>
      <w:r w:rsidR="007341B6" w:rsidRPr="001566BE">
        <w:rPr>
          <w:iCs/>
        </w:rPr>
        <w:t>Разработана структурная схема прибора, который позволит оценивать морфологию тканей культи</w:t>
      </w:r>
    </w:p>
    <w:p w14:paraId="3EABD174" w14:textId="7FA74EC8" w:rsidR="0013123C" w:rsidRDefault="0013123C" w:rsidP="0013123C">
      <w:pPr>
        <w:pStyle w:val="ae"/>
      </w:pPr>
      <w:r w:rsidRPr="0013123C">
        <w:t xml:space="preserve">Ключевые слова: </w:t>
      </w:r>
      <w:proofErr w:type="spellStart"/>
      <w:r w:rsidR="00A50196">
        <w:t>биоимпеданс</w:t>
      </w:r>
      <w:proofErr w:type="spellEnd"/>
      <w:r w:rsidR="00A50196">
        <w:t xml:space="preserve">; культя; </w:t>
      </w:r>
      <w:proofErr w:type="spellStart"/>
      <w:r w:rsidR="00A50196">
        <w:t>электроимпедансная</w:t>
      </w:r>
      <w:proofErr w:type="spellEnd"/>
      <w:r w:rsidR="00A50196">
        <w:t xml:space="preserve"> </w:t>
      </w:r>
      <w:r w:rsidR="008C6A61">
        <w:t>томография; карта проводимости</w:t>
      </w:r>
    </w:p>
    <w:p w14:paraId="608F2CB9" w14:textId="7A9E1825" w:rsidR="0013123C" w:rsidRDefault="00A50196" w:rsidP="0013123C">
      <w:pPr>
        <w:pStyle w:val="1"/>
      </w:pPr>
      <w:r>
        <w:t>Введение</w:t>
      </w:r>
    </w:p>
    <w:p w14:paraId="00FDE8EE" w14:textId="23590D14" w:rsidR="00D90CA5" w:rsidRPr="008C6A61" w:rsidRDefault="001566BE" w:rsidP="008C6A61">
      <w:pPr>
        <w:pStyle w:val="a3"/>
      </w:pPr>
      <w:r>
        <w:t xml:space="preserve">Ключевым </w:t>
      </w:r>
      <w:r w:rsidR="005E23C4">
        <w:t xml:space="preserve">этапом </w:t>
      </w:r>
      <w:r w:rsidR="00340539">
        <w:t xml:space="preserve">в создании </w:t>
      </w:r>
      <w:r w:rsidR="005E23C4">
        <w:t xml:space="preserve">протеза является формирование </w:t>
      </w:r>
      <w:proofErr w:type="spellStart"/>
      <w:r w:rsidR="005E23C4">
        <w:t>культеприемной</w:t>
      </w:r>
      <w:proofErr w:type="spellEnd"/>
      <w:r w:rsidR="005E23C4">
        <w:t xml:space="preserve"> гильзы</w:t>
      </w:r>
      <w:r w:rsidR="00324C36">
        <w:t xml:space="preserve">, т.к. она обеспечивает </w:t>
      </w:r>
      <w:r w:rsidR="009B1A60">
        <w:t xml:space="preserve">распределение </w:t>
      </w:r>
      <w:r w:rsidR="00324C36">
        <w:t>механической нагрузки от протеза к тканям.</w:t>
      </w:r>
      <w:r w:rsidR="005E23C4">
        <w:t xml:space="preserve"> Культей назыв</w:t>
      </w:r>
      <w:r>
        <w:t>ают</w:t>
      </w:r>
      <w:r w:rsidR="005E23C4">
        <w:t xml:space="preserve"> часть конечности или ее сегмента, которая сохранилас</w:t>
      </w:r>
      <w:r w:rsidR="00D90CA5">
        <w:t>ь после ампутации, экзартикуляции или травм</w:t>
      </w:r>
      <w:r w:rsidR="00804D8B">
        <w:t>атического повреждения</w:t>
      </w:r>
      <w:r w:rsidR="00D90CA5">
        <w:t xml:space="preserve">. В </w:t>
      </w:r>
      <w:r w:rsidR="00D90CA5" w:rsidRPr="008C6A61">
        <w:t xml:space="preserve">постоперационный период в </w:t>
      </w:r>
      <w:r w:rsidR="00324C36" w:rsidRPr="008C6A61">
        <w:t xml:space="preserve">культе </w:t>
      </w:r>
      <w:r w:rsidR="00D90CA5" w:rsidRPr="008C6A61">
        <w:t xml:space="preserve">происходят </w:t>
      </w:r>
      <w:r w:rsidR="00C81C97" w:rsidRPr="008C6A61">
        <w:t>структурные трансформации</w:t>
      </w:r>
      <w:r w:rsidR="00324C36" w:rsidRPr="008C6A61">
        <w:t xml:space="preserve">, </w:t>
      </w:r>
      <w:r w:rsidR="00DF2AD9" w:rsidRPr="008C6A61">
        <w:t xml:space="preserve">включающие в себя </w:t>
      </w:r>
      <w:r w:rsidR="00C81C97" w:rsidRPr="008C6A61">
        <w:t xml:space="preserve">постепенное </w:t>
      </w:r>
      <w:proofErr w:type="spellStart"/>
      <w:r w:rsidR="00C81C97" w:rsidRPr="008C6A61">
        <w:t>атрофирование</w:t>
      </w:r>
      <w:proofErr w:type="spellEnd"/>
      <w:r w:rsidR="00C81C97" w:rsidRPr="008C6A61">
        <w:t xml:space="preserve"> мышечной ткани, формирование рубцовых участков и </w:t>
      </w:r>
      <w:r w:rsidR="00DF2AD9" w:rsidRPr="008C6A61">
        <w:t>изменения в подкожной клетчатке</w:t>
      </w:r>
      <w:r w:rsidR="00C81C97" w:rsidRPr="008C6A61">
        <w:t xml:space="preserve">. </w:t>
      </w:r>
    </w:p>
    <w:p w14:paraId="6935A6DD" w14:textId="187F7D9D" w:rsidR="001566BE" w:rsidRDefault="001566BE" w:rsidP="008C6A61">
      <w:pPr>
        <w:pStyle w:val="a3"/>
      </w:pPr>
      <w:r w:rsidRPr="008C6A61">
        <w:t xml:space="preserve">При </w:t>
      </w:r>
      <w:r w:rsidR="00681B20" w:rsidRPr="008C6A61">
        <w:t>проектировани</w:t>
      </w:r>
      <w:r w:rsidRPr="008C6A61">
        <w:t xml:space="preserve">и </w:t>
      </w:r>
      <w:proofErr w:type="spellStart"/>
      <w:r w:rsidRPr="008C6A61">
        <w:t>культеприемной</w:t>
      </w:r>
      <w:proofErr w:type="spellEnd"/>
      <w:r w:rsidRPr="008C6A61">
        <w:t xml:space="preserve"> гильзы необходимо</w:t>
      </w:r>
      <w:r w:rsidR="00681B20">
        <w:t xml:space="preserve"> </w:t>
      </w:r>
      <w:r>
        <w:t>у</w:t>
      </w:r>
      <w:r w:rsidR="00681B20">
        <w:t>читыват</w:t>
      </w:r>
      <w:r>
        <w:t>ь</w:t>
      </w:r>
      <w:r w:rsidR="00681B20">
        <w:t xml:space="preserve"> не только</w:t>
      </w:r>
      <w:r>
        <w:t xml:space="preserve"> геометрические параметры ампутированной конечности, но и</w:t>
      </w:r>
      <w:r w:rsidR="00681B20">
        <w:t xml:space="preserve"> внутреннюю морфологию тканей, так как </w:t>
      </w:r>
      <w:r w:rsidR="003737DB">
        <w:t>формируемая гильза</w:t>
      </w:r>
      <w:r w:rsidR="00681B20">
        <w:t xml:space="preserve"> должна</w:t>
      </w:r>
      <w:r>
        <w:t xml:space="preserve"> </w:t>
      </w:r>
      <w:r w:rsidRPr="008C6A61">
        <w:t>обеспечи</w:t>
      </w:r>
      <w:r w:rsidR="00681B20" w:rsidRPr="008C6A61">
        <w:t>вать</w:t>
      </w:r>
      <w:r>
        <w:t xml:space="preserve"> физиологическое перераспределение давления</w:t>
      </w:r>
      <w:r w:rsidR="00B3093C">
        <w:t xml:space="preserve"> </w:t>
      </w:r>
      <w:r w:rsidR="00B3093C" w:rsidRPr="00B3093C">
        <w:t>[</w:t>
      </w:r>
      <w:r w:rsidR="00B3093C">
        <w:t>1</w:t>
      </w:r>
      <w:r w:rsidR="00B3093C" w:rsidRPr="00B3093C">
        <w:t>].</w:t>
      </w:r>
      <w:r w:rsidR="0025324A">
        <w:t xml:space="preserve"> </w:t>
      </w:r>
      <w:r>
        <w:t xml:space="preserve">Среди факторов, влияющих на </w:t>
      </w:r>
      <w:r w:rsidR="00F25109">
        <w:t xml:space="preserve">форму гильзы можно выделить: </w:t>
      </w:r>
    </w:p>
    <w:p w14:paraId="51C533AD" w14:textId="2CDE274A" w:rsidR="00F25109" w:rsidRDefault="008C6A61" w:rsidP="008C6A61">
      <w:pPr>
        <w:pStyle w:val="-"/>
      </w:pPr>
      <w:r>
        <w:t>зоны рубцевания (участки соединительной ткани, образующиеся на месте повреждения кожи);</w:t>
      </w:r>
    </w:p>
    <w:p w14:paraId="1084D5E6" w14:textId="67A3F447" w:rsidR="00F25109" w:rsidRDefault="008C6A61" w:rsidP="008C6A61">
      <w:pPr>
        <w:pStyle w:val="-"/>
      </w:pPr>
      <w:r>
        <w:t xml:space="preserve">уплотнения (скопления серозной жидкости в подкожной клетчатке в области послеоперационного шва); </w:t>
      </w:r>
    </w:p>
    <w:p w14:paraId="475D5E98" w14:textId="66DD8CBA" w:rsidR="00F25109" w:rsidRDefault="008C6A61" w:rsidP="008C6A61">
      <w:pPr>
        <w:pStyle w:val="-"/>
      </w:pPr>
      <w:r>
        <w:t xml:space="preserve">атрофированные ткани; </w:t>
      </w:r>
    </w:p>
    <w:p w14:paraId="509200FB" w14:textId="509AC18D" w:rsidR="009B1A60" w:rsidRPr="0025324A" w:rsidRDefault="008C6A61" w:rsidP="008C6A61">
      <w:pPr>
        <w:pStyle w:val="-"/>
        <w:spacing w:after="120"/>
      </w:pPr>
      <w:r w:rsidRPr="0025324A">
        <w:t xml:space="preserve">области </w:t>
      </w:r>
      <w:r w:rsidR="00F25109" w:rsidRPr="0025324A">
        <w:t>отеков.</w:t>
      </w:r>
    </w:p>
    <w:p w14:paraId="225CF728" w14:textId="53B4B899" w:rsidR="00340539" w:rsidRDefault="00F25109" w:rsidP="008C6A61">
      <w:pPr>
        <w:pStyle w:val="a3"/>
      </w:pPr>
      <w:r w:rsidRPr="0025324A">
        <w:t>Опорные (нагру</w:t>
      </w:r>
      <w:r w:rsidR="00681B20">
        <w:t>жаемые</w:t>
      </w:r>
      <w:r w:rsidRPr="0025324A">
        <w:t>)</w:t>
      </w:r>
      <w:r w:rsidR="00681B20">
        <w:t xml:space="preserve"> участки</w:t>
      </w:r>
      <w:r w:rsidRPr="0025324A">
        <w:t xml:space="preserve"> должны приходиться на анатомически устойчивые области, тогда так участки с выраженной отечностью, рубцовыми </w:t>
      </w:r>
      <w:r w:rsidRPr="0025324A">
        <w:lastRenderedPageBreak/>
        <w:t xml:space="preserve">структурами или </w:t>
      </w:r>
      <w:r w:rsidRPr="008C6A61">
        <w:t>сниженной</w:t>
      </w:r>
      <w:r w:rsidRPr="0025324A">
        <w:t xml:space="preserve">/повышенной толщиной мягких тканей </w:t>
      </w:r>
      <w:r w:rsidR="00681B20">
        <w:t>требуют разгрузки для предотвращения избыточного давления.</w:t>
      </w:r>
    </w:p>
    <w:p w14:paraId="5E124B81" w14:textId="5736E19A" w:rsidR="00340539" w:rsidRDefault="00F25109" w:rsidP="00F25109">
      <w:pPr>
        <w:pStyle w:val="a3"/>
      </w:pPr>
      <w:r>
        <w:t xml:space="preserve">В настоящее время </w:t>
      </w:r>
      <w:r w:rsidR="00823186">
        <w:t>оценка</w:t>
      </w:r>
      <w:r w:rsidR="0025324A">
        <w:t xml:space="preserve"> состояния культи </w:t>
      </w:r>
      <w:r w:rsidR="00823186">
        <w:t xml:space="preserve">основывается на визуальном осмотре и пальпации. Такой подход исключает возможность дистанционной работы протезиста. Применение </w:t>
      </w:r>
      <w:r w:rsidR="00823186" w:rsidRPr="00823186">
        <w:t>3</w:t>
      </w:r>
      <w:r w:rsidR="00823186">
        <w:rPr>
          <w:lang w:val="en-US"/>
        </w:rPr>
        <w:t>D</w:t>
      </w:r>
      <w:r w:rsidR="00823186" w:rsidRPr="00823186">
        <w:t>-</w:t>
      </w:r>
      <w:r w:rsidR="00823186">
        <w:t>технологий сканирован</w:t>
      </w:r>
      <w:r w:rsidR="00285B4D">
        <w:t>и</w:t>
      </w:r>
      <w:r w:rsidR="00823186">
        <w:t>я позволяет получить геометрическую модель культи</w:t>
      </w:r>
      <w:r w:rsidR="00804D8B">
        <w:t xml:space="preserve">, однако такая модель </w:t>
      </w:r>
      <w:r w:rsidR="00340539">
        <w:t xml:space="preserve">не </w:t>
      </w:r>
      <w:r w:rsidR="00804D8B">
        <w:t xml:space="preserve">содержит </w:t>
      </w:r>
      <w:r w:rsidR="00340539">
        <w:t xml:space="preserve">сведений о внутреннем состоянии </w:t>
      </w:r>
      <w:r w:rsidR="00C81C97">
        <w:t xml:space="preserve">мягких </w:t>
      </w:r>
      <w:r w:rsidR="00340539">
        <w:t>тканей. Следовательно, 3</w:t>
      </w:r>
      <w:r w:rsidR="00340539">
        <w:rPr>
          <w:lang w:val="en-US"/>
        </w:rPr>
        <w:t>D</w:t>
      </w:r>
      <w:r w:rsidR="00340539" w:rsidRPr="00340539">
        <w:t>-</w:t>
      </w:r>
      <w:r w:rsidR="00340539">
        <w:t xml:space="preserve">сканирование не может рассматриваться как самодостаточный метод диагностики состояния культи. </w:t>
      </w:r>
    </w:p>
    <w:p w14:paraId="60BB2100" w14:textId="659DBAA5" w:rsidR="00F25109" w:rsidRDefault="00340539" w:rsidP="008C6A61">
      <w:pPr>
        <w:pStyle w:val="a3"/>
      </w:pPr>
      <w:r>
        <w:t>В данной работе представлена концепция аппаратно-программного комплекса, решающего эту проблему посредством совмещения технологи</w:t>
      </w:r>
      <w:r w:rsidR="00315C87">
        <w:t>и</w:t>
      </w:r>
      <w:r>
        <w:t xml:space="preserve"> трехмерного сканирования и </w:t>
      </w:r>
      <w:r w:rsidR="00315C87">
        <w:t xml:space="preserve">метода </w:t>
      </w:r>
      <w:proofErr w:type="spellStart"/>
      <w:r w:rsidR="00315C87">
        <w:t>электроимпедансной</w:t>
      </w:r>
      <w:proofErr w:type="spellEnd"/>
      <w:r w:rsidR="00315C87">
        <w:t xml:space="preserve"> томографии. Устройство будет строить карту проводимостей тканей </w:t>
      </w:r>
      <w:proofErr w:type="gramStart"/>
      <w:r w:rsidR="00315C87">
        <w:t>культи</w:t>
      </w:r>
      <w:proofErr w:type="gramEnd"/>
      <w:r w:rsidR="00315C87">
        <w:t xml:space="preserve"> и накладывать ее на 3</w:t>
      </w:r>
      <w:r w:rsidR="00315C87">
        <w:rPr>
          <w:lang w:val="en-US"/>
        </w:rPr>
        <w:t>D</w:t>
      </w:r>
      <w:r w:rsidR="00315C87">
        <w:t>-модель, полученную при помощи сканера.</w:t>
      </w:r>
    </w:p>
    <w:p w14:paraId="614FE81E" w14:textId="2D3C5B5E" w:rsidR="001566BE" w:rsidRDefault="0025324A" w:rsidP="0025324A">
      <w:pPr>
        <w:pStyle w:val="1"/>
      </w:pPr>
      <w:r>
        <w:t>Обоснование методики</w:t>
      </w:r>
    </w:p>
    <w:p w14:paraId="00059EE3" w14:textId="1C2FA0BC" w:rsidR="00315C87" w:rsidRPr="008C6A61" w:rsidRDefault="00315C87" w:rsidP="008C6A61">
      <w:pPr>
        <w:pStyle w:val="a3"/>
      </w:pPr>
      <w:proofErr w:type="spellStart"/>
      <w:r>
        <w:t>Электроимпедансная</w:t>
      </w:r>
      <w:proofErr w:type="spellEnd"/>
      <w:r>
        <w:t xml:space="preserve"> томография –</w:t>
      </w:r>
      <w:r w:rsidR="00C81C97">
        <w:t xml:space="preserve"> </w:t>
      </w:r>
      <w:r>
        <w:t xml:space="preserve">метод медицинской диагностики, </w:t>
      </w:r>
      <w:r w:rsidR="00697BB1">
        <w:t xml:space="preserve">при котором через биологические ткани пропускается слабый переменный ток и </w:t>
      </w:r>
      <w:r w:rsidR="00AA61EE" w:rsidRPr="008C6A61">
        <w:t xml:space="preserve">измеряется локальное сопротивление в десятках участков с помощью матрицы электродов. </w:t>
      </w:r>
      <w:r w:rsidRPr="008C6A61">
        <w:t xml:space="preserve">Затем по измеренным значениям </w:t>
      </w:r>
      <w:r w:rsidR="00804D8B" w:rsidRPr="008C6A61">
        <w:t>с использованием алгоритмов реконструкции формируется</w:t>
      </w:r>
      <w:r w:rsidRPr="008C6A61">
        <w:t xml:space="preserve"> карта</w:t>
      </w:r>
      <w:r w:rsidR="00804D8B" w:rsidRPr="008C6A61">
        <w:t xml:space="preserve"> распределения</w:t>
      </w:r>
      <w:r w:rsidRPr="008C6A61">
        <w:t xml:space="preserve"> проводимост</w:t>
      </w:r>
      <w:r w:rsidR="00804D8B" w:rsidRPr="008C6A61">
        <w:t>ей</w:t>
      </w:r>
      <w:r w:rsidRPr="008C6A61">
        <w:t xml:space="preserve">. </w:t>
      </w:r>
    </w:p>
    <w:p w14:paraId="19F1D7D2" w14:textId="6F79AC6E" w:rsidR="00A144EE" w:rsidRDefault="00A144EE" w:rsidP="008C6A61">
      <w:pPr>
        <w:pStyle w:val="a3"/>
      </w:pPr>
      <w:r w:rsidRPr="008C6A61">
        <w:t>Импеданс биологического объекта является комплексной в</w:t>
      </w:r>
      <w:r>
        <w:t>еличиной</w:t>
      </w:r>
      <w:r w:rsidR="00285B4D">
        <w:t>:</w:t>
      </w:r>
      <w:r>
        <w:t xml:space="preserve"> </w:t>
      </w:r>
    </w:p>
    <w:p w14:paraId="117A3364" w14:textId="40F69AEE" w:rsidR="00A144EE" w:rsidRDefault="0060102E" w:rsidP="00A144EE">
      <w:pPr>
        <w:pStyle w:val="a3"/>
        <w:jc w:val="right"/>
      </w:pPr>
      <w:r>
        <w:rPr>
          <w:lang w:val="en-US"/>
        </w:rPr>
        <w:t>Z</w:t>
      </w:r>
      <w:r w:rsidR="00A144EE">
        <w:t xml:space="preserve"> </w:t>
      </w:r>
      <w:r w:rsidRPr="0060102E">
        <w:t>=</w:t>
      </w:r>
      <w:r w:rsidR="00A144EE">
        <w:t xml:space="preserve"> </w:t>
      </w:r>
      <w:r w:rsidR="00A144EE">
        <w:rPr>
          <w:lang w:val="en-US"/>
        </w:rPr>
        <w:t>R</w:t>
      </w:r>
      <w:r w:rsidR="00A144EE" w:rsidRPr="00A144EE">
        <w:t xml:space="preserve"> +</w:t>
      </w:r>
      <w:proofErr w:type="spellStart"/>
      <w:r w:rsidR="00A144EE">
        <w:rPr>
          <w:lang w:val="en-US"/>
        </w:rPr>
        <w:t>jX</w:t>
      </w:r>
      <w:proofErr w:type="spellEnd"/>
      <w:r w:rsidR="00A144EE">
        <w:t xml:space="preserve">                                      (1) </w:t>
      </w:r>
    </w:p>
    <w:p w14:paraId="5CAFD77B" w14:textId="2206454F" w:rsidR="001825EB" w:rsidRPr="008C6A61" w:rsidRDefault="001825EB" w:rsidP="008C6A61">
      <w:pPr>
        <w:pStyle w:val="a3"/>
        <w:ind w:firstLine="0"/>
      </w:pPr>
      <w:r w:rsidRPr="008C6A61">
        <w:t>где R – активная составляющая импеданса,</w:t>
      </w:r>
      <w:r w:rsidR="008C6A61">
        <w:t xml:space="preserve"> </w:t>
      </w:r>
      <w:r w:rsidRPr="008C6A61">
        <w:t>X – реактивная составляющая импеданса, j – мнимая единица.</w:t>
      </w:r>
    </w:p>
    <w:p w14:paraId="0639BC50" w14:textId="348AEE0E" w:rsidR="00D90CA5" w:rsidRDefault="00A144EE" w:rsidP="008C6A61">
      <w:pPr>
        <w:pStyle w:val="a3"/>
      </w:pPr>
      <w:r>
        <w:t>А</w:t>
      </w:r>
      <w:r w:rsidR="0060102E">
        <w:t>ктивн</w:t>
      </w:r>
      <w:r>
        <w:t>ая составляющая импеданса</w:t>
      </w:r>
      <w:r w:rsidR="0060102E">
        <w:t xml:space="preserve"> </w:t>
      </w:r>
      <w:r w:rsidR="0060102E">
        <w:rPr>
          <w:lang w:val="en-US"/>
        </w:rPr>
        <w:t>R</w:t>
      </w:r>
      <w:r w:rsidR="0060102E">
        <w:t xml:space="preserve"> связан</w:t>
      </w:r>
      <w:r>
        <w:t>а</w:t>
      </w:r>
      <w:r w:rsidR="0060102E">
        <w:t xml:space="preserve"> с проводимостью внутриклеточной и внеклеточной жидкостей. </w:t>
      </w:r>
      <w:r>
        <w:t>Реактивное</w:t>
      </w:r>
      <w:r w:rsidR="0060102E">
        <w:t xml:space="preserve"> </w:t>
      </w:r>
      <w:r>
        <w:t xml:space="preserve">сопротивление </w:t>
      </w:r>
      <w:r w:rsidR="0060102E">
        <w:rPr>
          <w:lang w:val="en-US"/>
        </w:rPr>
        <w:t>X</w:t>
      </w:r>
      <w:r>
        <w:t xml:space="preserve"> </w:t>
      </w:r>
      <w:r w:rsidR="0060102E">
        <w:t>обусловлен</w:t>
      </w:r>
      <w:r>
        <w:t>о емкостными свойствами клеточных мембран, явля</w:t>
      </w:r>
      <w:r w:rsidR="00285B4D">
        <w:t>ющих</w:t>
      </w:r>
      <w:r>
        <w:t>ся диэлектрическими перегородками между проводящими областями</w:t>
      </w:r>
      <w:r w:rsidR="00B3093C">
        <w:t xml:space="preserve"> </w:t>
      </w:r>
      <w:r w:rsidR="00B3093C" w:rsidRPr="00B3093C">
        <w:t>[2]</w:t>
      </w:r>
      <w:r w:rsidR="0060102E">
        <w:t xml:space="preserve">. </w:t>
      </w:r>
      <w:r w:rsidR="004D1217">
        <w:t>Удельная электропроводность тканей зависит от содержания</w:t>
      </w:r>
      <w:r w:rsidR="00650F72">
        <w:t xml:space="preserve"> в них </w:t>
      </w:r>
      <w:bookmarkStart w:id="0" w:name="_GoBack"/>
      <w:bookmarkEnd w:id="0"/>
      <w:r w:rsidR="00650F72">
        <w:t>воды.</w:t>
      </w:r>
    </w:p>
    <w:p w14:paraId="50DB5392" w14:textId="77777777" w:rsidR="008C6A61" w:rsidRDefault="008C6A61" w:rsidP="00E45A04">
      <w:pPr>
        <w:pStyle w:val="a3"/>
        <w:spacing w:before="240"/>
        <w:sectPr w:rsidR="008C6A61" w:rsidSect="0050271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0908205A" w14:textId="56A72B5D" w:rsidR="00DF2AD9" w:rsidRPr="001825EB" w:rsidRDefault="000B2D9F" w:rsidP="008C6A61">
      <w:pPr>
        <w:suppressAutoHyphens w:val="0"/>
        <w:jc w:val="center"/>
        <w:rPr>
          <w:sz w:val="24"/>
          <w:szCs w:val="24"/>
          <w:lang w:eastAsia="ru-RU"/>
        </w:rPr>
      </w:pPr>
      <w:r w:rsidRPr="000B2D9F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057677D9" wp14:editId="4A99562B">
            <wp:extent cx="5238750" cy="366241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124" cy="368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44F60" w14:textId="778B99B7" w:rsidR="00F4054C" w:rsidRDefault="00401D42" w:rsidP="008C6A61">
      <w:pPr>
        <w:pStyle w:val="a"/>
      </w:pPr>
      <w:r>
        <w:t xml:space="preserve">Структурная схема </w:t>
      </w:r>
      <w:r w:rsidR="00E96471">
        <w:t>прибора</w:t>
      </w:r>
    </w:p>
    <w:p w14:paraId="4195097A" w14:textId="77777777" w:rsidR="008C6A61" w:rsidRDefault="008C6A61" w:rsidP="008C6A61">
      <w:pPr>
        <w:pStyle w:val="a"/>
        <w:sectPr w:rsidR="008C6A61" w:rsidSect="004B14C2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3FA4C1B3" w14:textId="48ABE626" w:rsidR="00F4054C" w:rsidRPr="00B3093C" w:rsidRDefault="00C409E4" w:rsidP="008C6A61">
      <w:pPr>
        <w:pStyle w:val="a3"/>
      </w:pPr>
      <w:r>
        <w:lastRenderedPageBreak/>
        <w:t xml:space="preserve">Отечные участки проводят ток лучше, чем рубцовые, уплотненные или </w:t>
      </w:r>
      <w:r w:rsidRPr="008C6A61">
        <w:t>а</w:t>
      </w:r>
      <w:r w:rsidR="001825EB" w:rsidRPr="008C6A61">
        <w:t>трофированные</w:t>
      </w:r>
      <w:r w:rsidR="001825EB">
        <w:t xml:space="preserve"> </w:t>
      </w:r>
      <w:r w:rsidR="004D1217">
        <w:t>зоны</w:t>
      </w:r>
      <w:r w:rsidR="001825EB">
        <w:t xml:space="preserve">, </w:t>
      </w:r>
      <w:r w:rsidR="00650F72">
        <w:t xml:space="preserve">что позволяет </w:t>
      </w:r>
      <w:r w:rsidR="001825EB">
        <w:t>косвенно судить о плотности тканей</w:t>
      </w:r>
      <w:r w:rsidR="004D1217">
        <w:t>. Это поможет идентифицировать проблемные зоны на карте проводимостей. В табл</w:t>
      </w:r>
      <w:r w:rsidR="008C6A61">
        <w:t>.</w:t>
      </w:r>
      <w:r w:rsidR="004D1217">
        <w:t xml:space="preserve"> 1 приведены средние значения </w:t>
      </w:r>
      <w:r w:rsidR="00F4054C">
        <w:t>и доверительные интервалы удельных сопротивлений тканей с уровнем значимости 5</w:t>
      </w:r>
      <w:r w:rsidR="00F4054C" w:rsidRPr="00361694">
        <w:t>%</w:t>
      </w:r>
      <w:r w:rsidR="00B3093C" w:rsidRPr="00B3093C">
        <w:t xml:space="preserve"> [3,</w:t>
      </w:r>
      <w:r w:rsidR="008C6A61">
        <w:t xml:space="preserve"> </w:t>
      </w:r>
      <w:r w:rsidR="00B3093C" w:rsidRPr="00B3093C">
        <w:t>4].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915"/>
        <w:gridCol w:w="1280"/>
        <w:gridCol w:w="1681"/>
      </w:tblGrid>
      <w:tr w:rsidR="00F4054C" w:rsidRPr="008C6A61" w14:paraId="17B7DD97" w14:textId="77777777" w:rsidTr="00150B44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150FE" w14:textId="77777777" w:rsidR="00F4054C" w:rsidRPr="008C6A61" w:rsidRDefault="00F4054C" w:rsidP="008C6A61">
            <w:pPr>
              <w:pStyle w:val="af1"/>
            </w:pPr>
            <w:r w:rsidRPr="008C6A61">
              <w:t>Ткань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D05CD" w14:textId="782318A3" w:rsidR="00F4054C" w:rsidRPr="008C6A61" w:rsidRDefault="00F4054C" w:rsidP="008C6A61">
            <w:pPr>
              <w:pStyle w:val="af1"/>
            </w:pPr>
            <w:r w:rsidRPr="008C6A61">
              <w:t>Среднее значение</w:t>
            </w:r>
            <w:r w:rsidR="009272A3" w:rsidRPr="008C6A61">
              <w:t xml:space="preserve"> удельного сопротивления</w:t>
            </w:r>
            <w:r w:rsidRPr="008C6A61">
              <w:t>, Ом</w:t>
            </w:r>
            <w:r w:rsidR="008C6A61">
              <w:t xml:space="preserve"> </w:t>
            </w:r>
            <w:proofErr w:type="gramStart"/>
            <w:r w:rsidRPr="008C6A61">
              <w:t>м</w:t>
            </w:r>
            <w:proofErr w:type="gramEnd"/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46809" w14:textId="276BEB2D" w:rsidR="00F4054C" w:rsidRPr="008C6A61" w:rsidRDefault="00F4054C" w:rsidP="008C6A61">
            <w:pPr>
              <w:pStyle w:val="af1"/>
            </w:pPr>
            <w:r w:rsidRPr="008C6A61">
              <w:t>95% доверительный интервал, Ом</w:t>
            </w:r>
            <w:r w:rsidR="008C6A61">
              <w:t xml:space="preserve"> </w:t>
            </w:r>
            <w:proofErr w:type="gramStart"/>
            <w:r w:rsidRPr="008C6A61">
              <w:t>м</w:t>
            </w:r>
            <w:proofErr w:type="gramEnd"/>
            <w:r w:rsidRPr="008C6A61">
              <w:t xml:space="preserve"> </w:t>
            </w:r>
          </w:p>
        </w:tc>
      </w:tr>
      <w:tr w:rsidR="00F4054C" w14:paraId="04B5EAE7" w14:textId="77777777" w:rsidTr="00150B44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CA5CD" w14:textId="77777777" w:rsidR="00F4054C" w:rsidRDefault="00F4054C" w:rsidP="00150B44">
            <w:pPr>
              <w:pStyle w:val="af1"/>
            </w:pPr>
            <w:r>
              <w:t xml:space="preserve">Берцовая кость </w:t>
            </w:r>
          </w:p>
          <w:p w14:paraId="773168EF" w14:textId="77777777" w:rsidR="00F4054C" w:rsidRDefault="00F4054C" w:rsidP="00150B44">
            <w:pPr>
              <w:pStyle w:val="af1"/>
            </w:pPr>
            <w:r>
              <w:t xml:space="preserve">Берцовая кость </w:t>
            </w:r>
            <w:r>
              <w:br/>
              <w:t xml:space="preserve">Жир </w:t>
            </w:r>
            <w:r>
              <w:br/>
              <w:t>Кожа</w:t>
            </w:r>
            <w:r>
              <w:br/>
              <w:t>Кость</w:t>
            </w:r>
            <w:r>
              <w:br/>
              <w:t>Кровь</w:t>
            </w:r>
            <w:r>
              <w:br/>
              <w:t xml:space="preserve">Мышцы (вдоль </w:t>
            </w:r>
            <w:proofErr w:type="spellStart"/>
            <w:r>
              <w:t>волокн</w:t>
            </w:r>
            <w:proofErr w:type="spellEnd"/>
            <w:r>
              <w:t>)</w:t>
            </w:r>
          </w:p>
          <w:p w14:paraId="3D939342" w14:textId="77777777" w:rsidR="00F4054C" w:rsidRDefault="00F4054C" w:rsidP="00150B44">
            <w:pPr>
              <w:pStyle w:val="af1"/>
            </w:pPr>
            <w:r>
              <w:t xml:space="preserve">Мышцы (поперек </w:t>
            </w:r>
            <w:proofErr w:type="spellStart"/>
            <w:r>
              <w:t>волокн</w:t>
            </w:r>
            <w:proofErr w:type="spellEnd"/>
            <w: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51D52" w14:textId="77777777" w:rsidR="00F4054C" w:rsidRDefault="00F4054C" w:rsidP="00150B44">
            <w:pPr>
              <w:pStyle w:val="af1"/>
            </w:pPr>
            <w:r>
              <w:t>4,64</w:t>
            </w:r>
          </w:p>
          <w:p w14:paraId="4AC2C488" w14:textId="77777777" w:rsidR="00F4054C" w:rsidRDefault="00F4054C" w:rsidP="00150B44">
            <w:pPr>
              <w:pStyle w:val="af1"/>
            </w:pPr>
            <w:r>
              <w:t>176</w:t>
            </w:r>
          </w:p>
          <w:p w14:paraId="2CFA64E8" w14:textId="77777777" w:rsidR="00F4054C" w:rsidRDefault="00F4054C" w:rsidP="00150B44">
            <w:pPr>
              <w:pStyle w:val="af1"/>
            </w:pPr>
            <w:r>
              <w:t>38,5</w:t>
            </w:r>
          </w:p>
          <w:p w14:paraId="1CFDE768" w14:textId="77777777" w:rsidR="00F4054C" w:rsidRDefault="00F4054C" w:rsidP="00150B44">
            <w:pPr>
              <w:pStyle w:val="af1"/>
            </w:pPr>
            <w:r>
              <w:t>3,29</w:t>
            </w:r>
          </w:p>
          <w:p w14:paraId="53A3536D" w14:textId="44798F77" w:rsidR="00F4054C" w:rsidRDefault="00F4054C" w:rsidP="00150B44">
            <w:pPr>
              <w:pStyle w:val="af1"/>
            </w:pPr>
            <w:r>
              <w:t>1,24</w:t>
            </w:r>
            <w:r w:rsidR="008C6A61">
              <w:t xml:space="preserve"> </w:t>
            </w:r>
            <w:r>
              <w:t>10</w:t>
            </w:r>
            <w:r>
              <w:rPr>
                <w:vertAlign w:val="superscript"/>
              </w:rPr>
              <w:t>6</w:t>
            </w:r>
          </w:p>
          <w:p w14:paraId="3BC463D9" w14:textId="77777777" w:rsidR="00F4054C" w:rsidRDefault="00F4054C" w:rsidP="00150B44">
            <w:pPr>
              <w:pStyle w:val="af1"/>
            </w:pPr>
            <w:r>
              <w:t>1,51</w:t>
            </w:r>
          </w:p>
          <w:p w14:paraId="78376135" w14:textId="77777777" w:rsidR="00F4054C" w:rsidRDefault="00F4054C" w:rsidP="00150B44">
            <w:pPr>
              <w:pStyle w:val="af1"/>
            </w:pPr>
            <w:r>
              <w:t>2,40</w:t>
            </w:r>
          </w:p>
          <w:p w14:paraId="7F99253D" w14:textId="77777777" w:rsidR="00F4054C" w:rsidRPr="006136B9" w:rsidRDefault="00F4054C" w:rsidP="00150B44">
            <w:pPr>
              <w:pStyle w:val="af1"/>
            </w:pPr>
            <w:r>
              <w:t>6,75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68016" w14:textId="34227602" w:rsidR="00F4054C" w:rsidRDefault="00F4054C" w:rsidP="00150B44">
            <w:pPr>
              <w:pStyle w:val="af1"/>
            </w:pPr>
            <w:r>
              <w:t>3,6</w:t>
            </w:r>
            <w:r w:rsidR="008C6A61">
              <w:t>–</w:t>
            </w:r>
            <w:r>
              <w:t>5,97</w:t>
            </w:r>
          </w:p>
          <w:p w14:paraId="12DC8743" w14:textId="4B4FD0A4" w:rsidR="00F4054C" w:rsidRDefault="00F4054C" w:rsidP="00150B44">
            <w:pPr>
              <w:pStyle w:val="af1"/>
            </w:pPr>
            <w:r>
              <w:t>123</w:t>
            </w:r>
            <w:r w:rsidR="008C6A61">
              <w:t>–</w:t>
            </w:r>
            <w:r>
              <w:t>252</w:t>
            </w:r>
          </w:p>
          <w:p w14:paraId="313DE2D1" w14:textId="77777777" w:rsidR="00F4054C" w:rsidRDefault="00F4054C" w:rsidP="00150B44">
            <w:pPr>
              <w:pStyle w:val="af1"/>
            </w:pPr>
            <w:r>
              <w:t>30,5 – 48,7</w:t>
            </w:r>
          </w:p>
          <w:p w14:paraId="2E333EB9" w14:textId="4B7066FA" w:rsidR="00F4054C" w:rsidRDefault="00F4054C" w:rsidP="00150B44">
            <w:pPr>
              <w:pStyle w:val="af1"/>
            </w:pPr>
            <w:r>
              <w:t>2,55 – 4,24</w:t>
            </w:r>
            <w:r>
              <w:br/>
              <w:t>(0,91 – 1,69)</w:t>
            </w:r>
            <w:r w:rsidR="008C6A61">
              <w:t xml:space="preserve"> </w:t>
            </w:r>
            <w:r>
              <w:t>10</w:t>
            </w:r>
            <w:r>
              <w:rPr>
                <w:vertAlign w:val="superscript"/>
              </w:rPr>
              <w:t>6</w:t>
            </w:r>
          </w:p>
          <w:p w14:paraId="7EFA0E07" w14:textId="77777777" w:rsidR="00F4054C" w:rsidRDefault="00F4054C" w:rsidP="00150B44">
            <w:pPr>
              <w:pStyle w:val="af1"/>
            </w:pPr>
            <w:r>
              <w:t>1,20 – 1,91</w:t>
            </w:r>
          </w:p>
          <w:p w14:paraId="59F9260A" w14:textId="77777777" w:rsidR="00F4054C" w:rsidRDefault="00F4054C" w:rsidP="00150B44">
            <w:pPr>
              <w:pStyle w:val="af1"/>
            </w:pPr>
            <w:r>
              <w:t>1,55 – 3,72</w:t>
            </w:r>
          </w:p>
          <w:p w14:paraId="46354571" w14:textId="77777777" w:rsidR="00F4054C" w:rsidRPr="006136B9" w:rsidRDefault="00F4054C" w:rsidP="00150B44">
            <w:pPr>
              <w:pStyle w:val="af1"/>
            </w:pPr>
            <w:r>
              <w:t xml:space="preserve">4,35 – 10,5 </w:t>
            </w:r>
          </w:p>
        </w:tc>
      </w:tr>
    </w:tbl>
    <w:p w14:paraId="1B3F528A" w14:textId="77777777" w:rsidR="00F4054C" w:rsidRDefault="00F4054C" w:rsidP="00F4054C">
      <w:pPr>
        <w:pStyle w:val="a3"/>
      </w:pPr>
    </w:p>
    <w:p w14:paraId="6CEF000B" w14:textId="0050D854" w:rsidR="00F4054C" w:rsidRPr="00F4054C" w:rsidRDefault="00F4054C" w:rsidP="00F4054C">
      <w:pPr>
        <w:pStyle w:val="1"/>
      </w:pPr>
      <w:r>
        <w:t>Структурная схема прибора</w:t>
      </w:r>
    </w:p>
    <w:p w14:paraId="3A627973" w14:textId="369A5F96" w:rsidR="00D3228C" w:rsidRDefault="00BE51BB" w:rsidP="008C6A61">
      <w:pPr>
        <w:pStyle w:val="a3"/>
      </w:pPr>
      <w:r>
        <w:t>На рис.</w:t>
      </w:r>
      <w:r w:rsidR="008C6A61">
        <w:t xml:space="preserve"> </w:t>
      </w:r>
      <w:r>
        <w:t>1 представлена структурная схема разрабатываемого аппаратно-программного комплекса.</w:t>
      </w:r>
      <w:r w:rsidR="00411B39">
        <w:t xml:space="preserve"> </w:t>
      </w:r>
      <w:r w:rsidR="00D3228C">
        <w:t xml:space="preserve">Формирование </w:t>
      </w:r>
      <w:r w:rsidR="00D3228C" w:rsidRPr="008C6A61">
        <w:t>возбуждающего</w:t>
      </w:r>
      <w:r w:rsidR="00D3228C">
        <w:t xml:space="preserve"> сигнала осуществляется методом прямого цифрового синтеза</w:t>
      </w:r>
      <w:r w:rsidR="00B3093C" w:rsidRPr="00B3093C">
        <w:t xml:space="preserve"> [5,</w:t>
      </w:r>
      <w:r w:rsidR="008C6A61">
        <w:t xml:space="preserve"> </w:t>
      </w:r>
      <w:r w:rsidR="00B3093C" w:rsidRPr="00B3093C">
        <w:t>6]</w:t>
      </w:r>
      <w:r w:rsidR="00D3228C">
        <w:t xml:space="preserve">. </w:t>
      </w:r>
      <w:r w:rsidR="00A36ED7">
        <w:t>В качестве рабочей в</w:t>
      </w:r>
      <w:r w:rsidR="00D3228C">
        <w:t>ыбрана частота 50</w:t>
      </w:r>
      <w:r w:rsidR="008C6A61">
        <w:t> </w:t>
      </w:r>
      <w:r w:rsidR="00D3228C">
        <w:t>кГц</w:t>
      </w:r>
      <w:r w:rsidR="00F4054C">
        <w:t>, что</w:t>
      </w:r>
      <w:r w:rsidR="00D3228C">
        <w:t xml:space="preserve"> является общепринятым стандартом при измерении </w:t>
      </w:r>
      <w:proofErr w:type="spellStart"/>
      <w:r w:rsidR="00D3228C">
        <w:t>биоимпеданса</w:t>
      </w:r>
      <w:proofErr w:type="spellEnd"/>
      <w:r w:rsidR="00B3093C" w:rsidRPr="00B3093C">
        <w:t xml:space="preserve"> [7]. </w:t>
      </w:r>
      <w:r w:rsidR="00F4054C">
        <w:t xml:space="preserve">Данная частота </w:t>
      </w:r>
      <w:r w:rsidR="00D3228C">
        <w:t>позволяет регистрировать изменения проводимости, связанные с изменением содержания жидкости, а также является достаточной величиной для миним</w:t>
      </w:r>
      <w:r w:rsidR="00F4054C">
        <w:t>ального</w:t>
      </w:r>
      <w:r w:rsidR="00D3228C">
        <w:t xml:space="preserve"> влияния </w:t>
      </w:r>
      <w:proofErr w:type="gramStart"/>
      <w:r w:rsidR="00D3228C">
        <w:t>межэлектродных</w:t>
      </w:r>
      <w:proofErr w:type="gramEnd"/>
      <w:r w:rsidR="00D3228C">
        <w:t xml:space="preserve"> </w:t>
      </w:r>
      <w:proofErr w:type="spellStart"/>
      <w:r w:rsidR="00D3228C">
        <w:t>импедансов</w:t>
      </w:r>
      <w:proofErr w:type="spellEnd"/>
      <w:r w:rsidR="00D3228C">
        <w:t xml:space="preserve"> и паразитной емкости</w:t>
      </w:r>
      <w:r w:rsidR="00B3093C" w:rsidRPr="00B3093C">
        <w:t xml:space="preserve"> [8]</w:t>
      </w:r>
      <w:r w:rsidR="00D3228C">
        <w:t>.</w:t>
      </w:r>
    </w:p>
    <w:p w14:paraId="56F1A481" w14:textId="271783CC" w:rsidR="006761FD" w:rsidRDefault="00A36ED7" w:rsidP="009272A3">
      <w:pPr>
        <w:pStyle w:val="a3"/>
      </w:pPr>
      <w:r>
        <w:t>Сформированное с</w:t>
      </w:r>
      <w:r w:rsidR="00D3228C" w:rsidRPr="00600B82">
        <w:t>инусоидальное напряжение по</w:t>
      </w:r>
      <w:r>
        <w:t>ступает</w:t>
      </w:r>
      <w:r w:rsidR="00D3228C" w:rsidRPr="00600B82">
        <w:t xml:space="preserve"> на</w:t>
      </w:r>
      <w:r w:rsidR="00650F72">
        <w:t xml:space="preserve"> стабилизатор тока</w:t>
      </w:r>
      <w:r w:rsidR="00411B39">
        <w:t>.</w:t>
      </w:r>
      <w:r w:rsidR="00650F72">
        <w:t xml:space="preserve"> </w:t>
      </w:r>
      <w:r w:rsidR="006761FD">
        <w:t>Измерение</w:t>
      </w:r>
      <w:r w:rsidR="00411B39">
        <w:t xml:space="preserve"> возникающей</w:t>
      </w:r>
      <w:r w:rsidR="006761FD">
        <w:t xml:space="preserve"> разности потенциалов осуществляется с </w:t>
      </w:r>
      <w:r w:rsidR="006761FD">
        <w:lastRenderedPageBreak/>
        <w:t>помощью многоэлектродной системы, расположенной по периметру культи</w:t>
      </w:r>
      <w:r w:rsidR="00650F72">
        <w:t xml:space="preserve">, </w:t>
      </w:r>
      <w:r w:rsidR="00411B39">
        <w:t xml:space="preserve">при этом </w:t>
      </w:r>
      <w:r w:rsidR="00650F72">
        <w:t>о</w:t>
      </w:r>
      <w:r w:rsidR="006761FD">
        <w:t>тведения матрицы электродов формируются по биполярной схеме</w:t>
      </w:r>
      <w:r w:rsidR="00650F72">
        <w:t>.</w:t>
      </w:r>
      <w:r w:rsidR="006761FD">
        <w:t xml:space="preserve"> Коммутация пар электродов реализована на аналоговых КМОП-мультиплексорах</w:t>
      </w:r>
      <w:r w:rsidR="00235016">
        <w:t>, являющихся двунаправленными устройствами</w:t>
      </w:r>
      <w:r w:rsidR="003F15F5" w:rsidRPr="003F15F5">
        <w:t xml:space="preserve"> [9].</w:t>
      </w:r>
      <w:r w:rsidR="006761FD">
        <w:t xml:space="preserve"> Управление последовате</w:t>
      </w:r>
      <w:r w:rsidR="00187E17">
        <w:t xml:space="preserve">льностью переключений выполняется микроконтроллером по алгоритму, обеспечивающему получение полного </w:t>
      </w:r>
      <w:r>
        <w:t>массива данных</w:t>
      </w:r>
      <w:r w:rsidR="00187E17">
        <w:t xml:space="preserve"> для реконструкции распределения проводимости.</w:t>
      </w:r>
    </w:p>
    <w:p w14:paraId="20279058" w14:textId="57B18E72" w:rsidR="00A376CD" w:rsidRDefault="00790F51" w:rsidP="00650F72">
      <w:pPr>
        <w:pStyle w:val="a3"/>
      </w:pPr>
      <w:r>
        <w:t>Инструментальный усилитель с высоким подавлением синфазных помех обеспечивает первичное усиление измеряемого сигнала и</w:t>
      </w:r>
      <w:r w:rsidR="006761FD">
        <w:t xml:space="preserve"> согласовани</w:t>
      </w:r>
      <w:r>
        <w:t>е</w:t>
      </w:r>
      <w:r w:rsidR="006761FD">
        <w:t xml:space="preserve"> сопротивлений между источником био</w:t>
      </w:r>
      <w:r>
        <w:t>потенциала</w:t>
      </w:r>
      <w:r w:rsidR="006761FD">
        <w:t xml:space="preserve"> и нагрузкой</w:t>
      </w:r>
      <w:r>
        <w:t>.</w:t>
      </w:r>
      <w:r w:rsidR="00650F72">
        <w:t xml:space="preserve"> </w:t>
      </w:r>
      <w:r w:rsidR="00A376CD">
        <w:t>После прохождения каскадов усиления и фильтрации сигнал поступает на внешний</w:t>
      </w:r>
      <w:r w:rsidR="0034229B">
        <w:t xml:space="preserve"> а</w:t>
      </w:r>
      <w:r w:rsidR="00A376CD">
        <w:t>налого-цифровой преобразователь с частотой дискретизации 800</w:t>
      </w:r>
      <w:r w:rsidR="00226B56">
        <w:t> </w:t>
      </w:r>
      <w:r w:rsidR="00A376CD">
        <w:t xml:space="preserve">кГц, обеспечивающей </w:t>
      </w:r>
      <w:r w:rsidR="00187E17">
        <w:t xml:space="preserve">избыточное временное разрешение и снижающей влияние наложения спектров. </w:t>
      </w:r>
    </w:p>
    <w:p w14:paraId="007878B1" w14:textId="3EE49F74" w:rsidR="00741029" w:rsidRPr="003F15F5" w:rsidRDefault="00741029" w:rsidP="00D3228C">
      <w:pPr>
        <w:pStyle w:val="a3"/>
      </w:pPr>
      <w:r>
        <w:t>Несущая частота</w:t>
      </w:r>
      <w:r w:rsidR="00650F72">
        <w:t xml:space="preserve"> </w:t>
      </w:r>
      <w:r>
        <w:t xml:space="preserve">не содержит полезной информации. Данные о величине импеданса закодированы в </w:t>
      </w:r>
      <w:r w:rsidR="0034229B">
        <w:t>огибающей модулированного сигнала</w:t>
      </w:r>
      <w:r>
        <w:t>. Поэтому после оцифровки сигнала выделяется его низкочастотн</w:t>
      </w:r>
      <w:r w:rsidR="00187E17">
        <w:t>ая</w:t>
      </w:r>
      <w:r>
        <w:t xml:space="preserve"> (информативн</w:t>
      </w:r>
      <w:r w:rsidR="00187E17">
        <w:t>ая</w:t>
      </w:r>
      <w:r>
        <w:t>)</w:t>
      </w:r>
      <w:r w:rsidR="00226B56">
        <w:t xml:space="preserve"> составляющая</w:t>
      </w:r>
      <w:r>
        <w:t xml:space="preserve"> в колебаниях несущей частоты</w:t>
      </w:r>
      <w:r w:rsidR="00187E17">
        <w:t xml:space="preserve"> при помощи блока детектирования</w:t>
      </w:r>
      <w:r w:rsidR="003F15F5" w:rsidRPr="003F15F5">
        <w:t xml:space="preserve"> [10]</w:t>
      </w:r>
      <w:r w:rsidR="00187E17">
        <w:t xml:space="preserve">. </w:t>
      </w:r>
    </w:p>
    <w:p w14:paraId="307D63BE" w14:textId="3F35A596" w:rsidR="00A376CD" w:rsidRPr="00A376CD" w:rsidRDefault="00A376CD" w:rsidP="00D3228C">
      <w:pPr>
        <w:pStyle w:val="a3"/>
      </w:pPr>
      <w:r>
        <w:t>Цифровое синхронное детектирование выполняется в микроконтроллере. Оцифрованный сигнал умножается на опорную последовательность</w:t>
      </w:r>
      <w:r w:rsidR="00741029">
        <w:t xml:space="preserve"> отсчетов. </w:t>
      </w:r>
      <w:r>
        <w:t xml:space="preserve">После перемножения выделяются квадратурные </w:t>
      </w:r>
      <w:r w:rsidR="00285B4D">
        <w:t xml:space="preserve">составляющие, пропорциональные </w:t>
      </w:r>
      <w:r>
        <w:t>амплитуд</w:t>
      </w:r>
      <w:r w:rsidR="00285B4D">
        <w:t>е</w:t>
      </w:r>
      <w:r>
        <w:t xml:space="preserve"> и фазов</w:t>
      </w:r>
      <w:r w:rsidR="00285B4D">
        <w:t>ому</w:t>
      </w:r>
      <w:r>
        <w:t xml:space="preserve"> сдвиг</w:t>
      </w:r>
      <w:r w:rsidR="00285B4D">
        <w:t>у полезного</w:t>
      </w:r>
      <w:r>
        <w:t xml:space="preserve"> сигнала.</w:t>
      </w:r>
    </w:p>
    <w:p w14:paraId="56280AE3" w14:textId="621A3A7A" w:rsidR="00235016" w:rsidRPr="00235016" w:rsidRDefault="00A376CD" w:rsidP="00235016">
      <w:pPr>
        <w:pStyle w:val="a3"/>
      </w:pPr>
      <w:r>
        <w:t>Передача данных осуществляется через плату интерфейса, обеспечивающ</w:t>
      </w:r>
      <w:r w:rsidR="00923A22">
        <w:t>ую</w:t>
      </w:r>
      <w:r>
        <w:t xml:space="preserve"> согласование логических уровней.</w:t>
      </w:r>
      <w:r w:rsidR="00187E17">
        <w:t xml:space="preserve"> </w:t>
      </w:r>
      <w:r>
        <w:t xml:space="preserve">На ПК специализированное программное обеспечение выполняет реконструкцию распределения </w:t>
      </w:r>
      <w:r>
        <w:lastRenderedPageBreak/>
        <w:t xml:space="preserve">проводимости по </w:t>
      </w:r>
      <w:r w:rsidR="00235016">
        <w:t>поверхности тканей культи в виде цветовой карты и накладывает ее на 3</w:t>
      </w:r>
      <w:r w:rsidR="00235016">
        <w:rPr>
          <w:lang w:val="en-US"/>
        </w:rPr>
        <w:t>D</w:t>
      </w:r>
      <w:r w:rsidR="00923A22">
        <w:t xml:space="preserve">-модель, полученную с помощью трехмерного сканера. </w:t>
      </w:r>
      <w:r w:rsidR="00235016">
        <w:t xml:space="preserve">Для обеспечения электробезопасности пациента вся измерительная часть прибора имеет гальваническую развязку от питающей цепи. </w:t>
      </w:r>
    </w:p>
    <w:p w14:paraId="264AD5A0" w14:textId="69CDB6F1" w:rsidR="00BE51BB" w:rsidRDefault="008C6A61" w:rsidP="00BE51BB">
      <w:pPr>
        <w:pStyle w:val="1"/>
      </w:pPr>
      <w:r>
        <w:t>Заключение</w:t>
      </w:r>
    </w:p>
    <w:p w14:paraId="65878A10" w14:textId="640A46F7" w:rsidR="00B70D22" w:rsidRPr="00B70D22" w:rsidRDefault="00235016" w:rsidP="00850D07">
      <w:pPr>
        <w:pStyle w:val="a3"/>
      </w:pPr>
      <w:r>
        <w:t xml:space="preserve">В данной работе </w:t>
      </w:r>
      <w:r w:rsidR="00600B82">
        <w:t>обосновано применение</w:t>
      </w:r>
      <w:r w:rsidR="00285B4D">
        <w:t xml:space="preserve"> метода</w:t>
      </w:r>
      <w:r w:rsidR="00600B82">
        <w:t xml:space="preserve"> </w:t>
      </w:r>
      <w:proofErr w:type="spellStart"/>
      <w:r w:rsidR="00600B82">
        <w:t>электроимпедансной</w:t>
      </w:r>
      <w:proofErr w:type="spellEnd"/>
      <w:r w:rsidR="00600B82">
        <w:t xml:space="preserve"> томографии для оценки </w:t>
      </w:r>
      <w:r w:rsidR="00285B4D">
        <w:t xml:space="preserve">состояния тканей </w:t>
      </w:r>
      <w:r w:rsidR="00600B82">
        <w:t>культи</w:t>
      </w:r>
      <w:r w:rsidR="00B3093C">
        <w:t>.</w:t>
      </w:r>
      <w:r w:rsidR="00600B82">
        <w:t xml:space="preserve"> </w:t>
      </w:r>
      <w:r w:rsidR="00A36ED7">
        <w:t>Пр</w:t>
      </w:r>
      <w:r w:rsidR="00600B82">
        <w:t>едложена концепция аппаратно-программного комплекса,</w:t>
      </w:r>
      <w:r w:rsidR="00A36ED7">
        <w:t xml:space="preserve"> совмещающего измерения </w:t>
      </w:r>
      <w:proofErr w:type="spellStart"/>
      <w:r w:rsidR="00A36ED7">
        <w:t>биоимпеданса</w:t>
      </w:r>
      <w:proofErr w:type="spellEnd"/>
      <w:r w:rsidR="00A36ED7">
        <w:t xml:space="preserve"> и использование технологий 3</w:t>
      </w:r>
      <w:r w:rsidR="00A36ED7">
        <w:rPr>
          <w:lang w:val="en-US"/>
        </w:rPr>
        <w:t>D</w:t>
      </w:r>
      <w:r w:rsidR="00A36ED7" w:rsidRPr="00A36ED7">
        <w:t>-</w:t>
      </w:r>
      <w:r w:rsidR="00A36ED7">
        <w:t xml:space="preserve">сканирования. </w:t>
      </w:r>
      <w:r w:rsidR="00850D07">
        <w:t>Р</w:t>
      </w:r>
      <w:r w:rsidR="00600B82">
        <w:t xml:space="preserve">азработаны </w:t>
      </w:r>
      <w:r w:rsidR="00850D07">
        <w:t>ал</w:t>
      </w:r>
      <w:r w:rsidR="00600B82">
        <w:t>горитм</w:t>
      </w:r>
      <w:r w:rsidR="00850D07">
        <w:t xml:space="preserve"> функционирования</w:t>
      </w:r>
      <w:r w:rsidR="00600B82">
        <w:t xml:space="preserve"> и структурная схема</w:t>
      </w:r>
      <w:r w:rsidR="00850D07">
        <w:t xml:space="preserve">, формирующие основу для дальнейшей технической реализации устройства. </w:t>
      </w:r>
    </w:p>
    <w:p w14:paraId="2CFF80B4" w14:textId="5528CFCE" w:rsidR="003915FB" w:rsidRDefault="003915FB" w:rsidP="008C64AA">
      <w:pPr>
        <w:pStyle w:val="5"/>
      </w:pPr>
      <w:r>
        <w:t>Список литературы</w:t>
      </w:r>
    </w:p>
    <w:p w14:paraId="01D4D786" w14:textId="67FFE665" w:rsidR="00B3093C" w:rsidRPr="00B3093C" w:rsidRDefault="00EA0096" w:rsidP="008C6A61">
      <w:pPr>
        <w:pStyle w:val="a0"/>
      </w:pPr>
      <w:proofErr w:type="spellStart"/>
      <w:r w:rsidRPr="00B3093C">
        <w:t>Гадяцкий</w:t>
      </w:r>
      <w:proofErr w:type="spellEnd"/>
      <w:r w:rsidRPr="00B3093C">
        <w:t xml:space="preserve"> </w:t>
      </w:r>
      <w:r w:rsidR="00B3093C" w:rsidRPr="00B3093C">
        <w:t xml:space="preserve">А.В., </w:t>
      </w:r>
      <w:proofErr w:type="spellStart"/>
      <w:r w:rsidRPr="00B3093C">
        <w:t>Задерей</w:t>
      </w:r>
      <w:proofErr w:type="spellEnd"/>
      <w:r w:rsidRPr="00B3093C">
        <w:t xml:space="preserve"> </w:t>
      </w:r>
      <w:r w:rsidR="00B3093C" w:rsidRPr="00B3093C">
        <w:t xml:space="preserve">Ю.Н., </w:t>
      </w:r>
      <w:proofErr w:type="spellStart"/>
      <w:r w:rsidRPr="00B3093C">
        <w:t>Качер</w:t>
      </w:r>
      <w:proofErr w:type="spellEnd"/>
      <w:r w:rsidRPr="00B3093C">
        <w:t xml:space="preserve"> </w:t>
      </w:r>
      <w:r w:rsidR="00B3093C" w:rsidRPr="00B3093C">
        <w:t xml:space="preserve">В.С., </w:t>
      </w:r>
      <w:r w:rsidRPr="00B3093C">
        <w:t xml:space="preserve">Тимофеев </w:t>
      </w:r>
      <w:r w:rsidR="00B3093C" w:rsidRPr="00B3093C">
        <w:t xml:space="preserve">И.Л. Измерение давления в </w:t>
      </w:r>
      <w:proofErr w:type="spellStart"/>
      <w:r w:rsidR="00B3093C" w:rsidRPr="00B3093C">
        <w:t>культиеприемной</w:t>
      </w:r>
      <w:proofErr w:type="spellEnd"/>
      <w:r w:rsidR="00B3093C" w:rsidRPr="00B3093C">
        <w:t xml:space="preserve"> гильзе протеза – часть комплексной оценки качества протезирования // Восточно-Европейск</w:t>
      </w:r>
      <w:r>
        <w:t>ий журнал передовых технологий.</w:t>
      </w:r>
      <w:r w:rsidR="00B3093C" w:rsidRPr="00B3093C">
        <w:t xml:space="preserve"> Харьков, 2011</w:t>
      </w:r>
      <w:r>
        <w:t>.</w:t>
      </w:r>
      <w:r w:rsidR="00B3093C" w:rsidRPr="00B3093C">
        <w:t xml:space="preserve"> </w:t>
      </w:r>
      <w:r>
        <w:br/>
      </w:r>
      <w:r w:rsidRPr="00B3093C">
        <w:t>С</w:t>
      </w:r>
      <w:r>
        <w:t>.</w:t>
      </w:r>
      <w:r w:rsidR="00B3093C" w:rsidRPr="00B3093C">
        <w:t xml:space="preserve"> 5-6.  </w:t>
      </w:r>
    </w:p>
    <w:p w14:paraId="79E2684F" w14:textId="40CCF8C7" w:rsidR="00324C36" w:rsidRPr="00EB32C4" w:rsidRDefault="00EA0096" w:rsidP="008C6A61">
      <w:pPr>
        <w:pStyle w:val="a0"/>
      </w:pPr>
      <w:r>
        <w:t xml:space="preserve">Тихомиров </w:t>
      </w:r>
      <w:r w:rsidR="00923A22">
        <w:t xml:space="preserve">А.М. </w:t>
      </w:r>
      <w:r w:rsidR="00EB32C4">
        <w:t xml:space="preserve">Импеданс биологических тканей и его применение в медицине </w:t>
      </w:r>
      <w:r w:rsidR="00EB32C4" w:rsidRPr="00EB32C4">
        <w:t>//</w:t>
      </w:r>
      <w:r w:rsidR="00EB32C4">
        <w:t xml:space="preserve"> Российский государственный медицинский университет, 2006.</w:t>
      </w:r>
    </w:p>
    <w:p w14:paraId="37F35781" w14:textId="12610394" w:rsidR="00923A22" w:rsidRPr="008C6A61" w:rsidRDefault="00EB32C4" w:rsidP="008C6A61">
      <w:pPr>
        <w:pStyle w:val="a0"/>
        <w:rPr>
          <w:lang w:val="en-US"/>
        </w:rPr>
      </w:pPr>
      <w:proofErr w:type="spellStart"/>
      <w:r w:rsidRPr="008C6A61">
        <w:rPr>
          <w:lang w:val="en-US"/>
        </w:rPr>
        <w:t>Faes</w:t>
      </w:r>
      <w:proofErr w:type="spellEnd"/>
      <w:r w:rsidRPr="008C6A61">
        <w:rPr>
          <w:lang w:val="en-US"/>
        </w:rPr>
        <w:t xml:space="preserve"> T.J.C., Van der </w:t>
      </w:r>
      <w:proofErr w:type="spellStart"/>
      <w:r w:rsidRPr="008C6A61">
        <w:rPr>
          <w:lang w:val="en-US"/>
        </w:rPr>
        <w:t>Meij</w:t>
      </w:r>
      <w:proofErr w:type="spellEnd"/>
      <w:r w:rsidRPr="008C6A61">
        <w:rPr>
          <w:lang w:val="en-US"/>
        </w:rPr>
        <w:t xml:space="preserve"> H.A., De </w:t>
      </w:r>
      <w:proofErr w:type="spellStart"/>
      <w:r w:rsidRPr="008C6A61">
        <w:rPr>
          <w:lang w:val="en-US"/>
        </w:rPr>
        <w:t>Heethaar</w:t>
      </w:r>
      <w:proofErr w:type="spellEnd"/>
      <w:r w:rsidRPr="008C6A61">
        <w:rPr>
          <w:lang w:val="en-US"/>
        </w:rPr>
        <w:t xml:space="preserve"> R.M. The electric resistivity of human tissues (100 Hz – 10MHz): a meta-analysis of review studies // Physiol. Meas. 1999. Vol.20 P.R1 -R10</w:t>
      </w:r>
    </w:p>
    <w:p w14:paraId="55BCF529" w14:textId="7FCEE5D0" w:rsidR="00923A22" w:rsidRDefault="008C6A61" w:rsidP="008C6A61">
      <w:pPr>
        <w:pStyle w:val="a0"/>
      </w:pPr>
      <w:r w:rsidRPr="00EB32C4">
        <w:lastRenderedPageBreak/>
        <w:t xml:space="preserve">Николаев </w:t>
      </w:r>
      <w:r w:rsidR="00EB32C4" w:rsidRPr="00EB32C4">
        <w:t>Д</w:t>
      </w:r>
      <w:r w:rsidR="00EB32C4" w:rsidRPr="00C31315">
        <w:t>.</w:t>
      </w:r>
      <w:r w:rsidR="00EB32C4" w:rsidRPr="00EB32C4">
        <w:t>В</w:t>
      </w:r>
      <w:r w:rsidR="00EB32C4" w:rsidRPr="00C31315">
        <w:t xml:space="preserve">., </w:t>
      </w:r>
      <w:r w:rsidRPr="00EB32C4">
        <w:t xml:space="preserve">Смирнов </w:t>
      </w:r>
      <w:r w:rsidR="00EB32C4" w:rsidRPr="00EB32C4">
        <w:t>А</w:t>
      </w:r>
      <w:r w:rsidR="00EB32C4" w:rsidRPr="00C31315">
        <w:t>.</w:t>
      </w:r>
      <w:r w:rsidR="00EB32C4" w:rsidRPr="00EB32C4">
        <w:t>В</w:t>
      </w:r>
      <w:r w:rsidR="00EB32C4" w:rsidRPr="00C31315">
        <w:t xml:space="preserve">., </w:t>
      </w:r>
      <w:r w:rsidRPr="00EB32C4">
        <w:t xml:space="preserve">Бобринская </w:t>
      </w:r>
      <w:r w:rsidR="00EB32C4" w:rsidRPr="00EB32C4">
        <w:t>И</w:t>
      </w:r>
      <w:r w:rsidR="00EB32C4" w:rsidRPr="00C31315">
        <w:t>.</w:t>
      </w:r>
      <w:r w:rsidR="00EB32C4" w:rsidRPr="00EB32C4">
        <w:t>Г</w:t>
      </w:r>
      <w:r w:rsidR="00EB32C4" w:rsidRPr="00C31315">
        <w:t xml:space="preserve">., </w:t>
      </w:r>
      <w:r w:rsidRPr="00EB32C4">
        <w:t xml:space="preserve">Руднев </w:t>
      </w:r>
      <w:r w:rsidR="00EB32C4" w:rsidRPr="00EB32C4">
        <w:t>С</w:t>
      </w:r>
      <w:r w:rsidR="00EB32C4" w:rsidRPr="00C31315">
        <w:t>.</w:t>
      </w:r>
      <w:r w:rsidR="00EB32C4" w:rsidRPr="00EB32C4">
        <w:t>Г</w:t>
      </w:r>
      <w:r w:rsidR="00EB32C4" w:rsidRPr="00C31315">
        <w:t xml:space="preserve">. </w:t>
      </w:r>
      <w:proofErr w:type="spellStart"/>
      <w:r w:rsidR="00EB32C4" w:rsidRPr="00EB32C4">
        <w:t>Биоимпедансный</w:t>
      </w:r>
      <w:proofErr w:type="spellEnd"/>
      <w:r w:rsidR="00EB32C4" w:rsidRPr="00EB32C4">
        <w:t xml:space="preserve"> анализ состава тела человека</w:t>
      </w:r>
      <w:r w:rsidR="00EA0096">
        <w:t>.</w:t>
      </w:r>
      <w:r w:rsidR="00EB32C4" w:rsidRPr="00EB32C4">
        <w:t xml:space="preserve"> М. </w:t>
      </w:r>
      <w:r>
        <w:t xml:space="preserve">Наука, 2009. </w:t>
      </w:r>
      <w:r w:rsidR="00EB32C4" w:rsidRPr="00EB32C4">
        <w:t>392 c.</w:t>
      </w:r>
    </w:p>
    <w:p w14:paraId="07F499DB" w14:textId="3D12A184" w:rsidR="00B3093C" w:rsidRDefault="003F15F5" w:rsidP="008C6A61">
      <w:pPr>
        <w:pStyle w:val="a0"/>
        <w:rPr>
          <w:lang w:val="en-US"/>
        </w:rPr>
      </w:pPr>
      <w:r w:rsidRPr="00EB32C4">
        <w:rPr>
          <w:lang w:val="en-US"/>
        </w:rPr>
        <w:t>Direct digital Synthesis // Stanford Research Systems, 2012</w:t>
      </w:r>
    </w:p>
    <w:p w14:paraId="2C11E2D4" w14:textId="4E3E860D" w:rsidR="00B3093C" w:rsidRPr="003F15F5" w:rsidRDefault="008C6A61" w:rsidP="008C6A61">
      <w:pPr>
        <w:pStyle w:val="a0"/>
      </w:pPr>
      <w:r w:rsidRPr="00B3093C">
        <w:t xml:space="preserve">Тюрин </w:t>
      </w:r>
      <w:r>
        <w:t>В.</w:t>
      </w:r>
      <w:r w:rsidR="003F15F5" w:rsidRPr="00B3093C">
        <w:t xml:space="preserve">А. Метод прямого цифрового синтеза в генераторах сигналов специальной формы </w:t>
      </w:r>
      <w:r w:rsidR="003F15F5" w:rsidRPr="00EB32C4">
        <w:rPr>
          <w:lang w:val="en-US"/>
        </w:rPr>
        <w:t>SFG</w:t>
      </w:r>
      <w:r w:rsidR="003F15F5" w:rsidRPr="00B3093C">
        <w:t xml:space="preserve">-2110 и АКИП-3410/3: </w:t>
      </w:r>
      <w:proofErr w:type="gramStart"/>
      <w:r w:rsidR="003F15F5" w:rsidRPr="00B3093C">
        <w:t>учебно-метод</w:t>
      </w:r>
      <w:proofErr w:type="gramEnd"/>
      <w:r>
        <w:t>.</w:t>
      </w:r>
      <w:r w:rsidR="003F15F5" w:rsidRPr="00B3093C">
        <w:t xml:space="preserve"> </w:t>
      </w:r>
      <w:r w:rsidR="00EA0096" w:rsidRPr="00B3093C">
        <w:t>П</w:t>
      </w:r>
      <w:r w:rsidR="003F15F5" w:rsidRPr="00B3093C">
        <w:t>особие</w:t>
      </w:r>
      <w:r w:rsidR="00EA0096">
        <w:t>.</w:t>
      </w:r>
      <w:r w:rsidR="003F15F5" w:rsidRPr="00B3093C">
        <w:t xml:space="preserve"> Казанский федеральный университет, 2015</w:t>
      </w:r>
      <w:r>
        <w:t>.</w:t>
      </w:r>
      <w:r w:rsidR="00EA0096">
        <w:t xml:space="preserve"> 74 </w:t>
      </w:r>
      <w:r w:rsidR="003F15F5" w:rsidRPr="00B3093C">
        <w:t>с.</w:t>
      </w:r>
    </w:p>
    <w:p w14:paraId="272BF452" w14:textId="3F5363E2" w:rsidR="00B3093C" w:rsidRPr="00B3093C" w:rsidRDefault="00B3093C" w:rsidP="008C6A61">
      <w:pPr>
        <w:pStyle w:val="a0"/>
        <w:rPr>
          <w:lang w:val="en-US"/>
        </w:rPr>
      </w:pPr>
      <w:r w:rsidRPr="00EB32C4">
        <w:rPr>
          <w:lang w:val="en-US"/>
        </w:rPr>
        <w:t xml:space="preserve">Cornish BH, Thomas BJ, Ward LC. Improved prediction of extracellular and total body water using impedance loci generated by multiple frequency bioelectrical impedance analysis. // </w:t>
      </w:r>
      <w:proofErr w:type="spellStart"/>
      <w:r w:rsidRPr="00EB32C4">
        <w:rPr>
          <w:lang w:val="en-US"/>
        </w:rPr>
        <w:t>Phys</w:t>
      </w:r>
      <w:proofErr w:type="spellEnd"/>
      <w:r w:rsidRPr="00EB32C4">
        <w:rPr>
          <w:lang w:val="en-US"/>
        </w:rPr>
        <w:t xml:space="preserve"> Med Biol. 1993</w:t>
      </w:r>
      <w:r w:rsidR="00EA0096">
        <w:t>.</w:t>
      </w:r>
    </w:p>
    <w:p w14:paraId="7182A3DB" w14:textId="451AF1F3" w:rsidR="00B3093C" w:rsidRPr="00B3093C" w:rsidRDefault="00EA0096" w:rsidP="008C6A61">
      <w:pPr>
        <w:pStyle w:val="a0"/>
      </w:pPr>
      <w:r w:rsidRPr="00B3093C">
        <w:t xml:space="preserve">Липатов </w:t>
      </w:r>
      <w:r>
        <w:t>А.</w:t>
      </w:r>
      <w:r w:rsidR="00B3093C" w:rsidRPr="00B3093C">
        <w:t xml:space="preserve">И. Погрешности при измерении </w:t>
      </w:r>
      <w:proofErr w:type="spellStart"/>
      <w:r w:rsidR="00B3093C" w:rsidRPr="00B3093C">
        <w:t>биоимпеданса</w:t>
      </w:r>
      <w:proofErr w:type="spellEnd"/>
      <w:r w:rsidR="00B3093C" w:rsidRPr="00B3093C">
        <w:t xml:space="preserve"> // Молодой ученый. 2015. № 15 (95). С. 297-299.</w:t>
      </w:r>
    </w:p>
    <w:p w14:paraId="73F36619" w14:textId="6FEEADFF" w:rsidR="003F15F5" w:rsidRPr="003F15F5" w:rsidRDefault="003F15F5" w:rsidP="008C6A61">
      <w:pPr>
        <w:pStyle w:val="a0"/>
      </w:pPr>
      <w:proofErr w:type="spellStart"/>
      <w:r>
        <w:t>Хоровиц</w:t>
      </w:r>
      <w:proofErr w:type="spellEnd"/>
      <w:r>
        <w:t xml:space="preserve"> П., Хилл У. Искусство </w:t>
      </w:r>
      <w:proofErr w:type="spellStart"/>
      <w:r>
        <w:t>схемотехники</w:t>
      </w:r>
      <w:proofErr w:type="spellEnd"/>
      <w:r w:rsidR="00EA0096">
        <w:t>.</w:t>
      </w:r>
      <w:r w:rsidRPr="003F15F5">
        <w:t xml:space="preserve"> </w:t>
      </w:r>
      <w:r>
        <w:t>Мир, 1993</w:t>
      </w:r>
      <w:r w:rsidR="00EA0096">
        <w:t>.</w:t>
      </w:r>
    </w:p>
    <w:p w14:paraId="7CF0DE52" w14:textId="6A659D58" w:rsidR="003F15F5" w:rsidRDefault="00B3093C" w:rsidP="008C6A61">
      <w:pPr>
        <w:pStyle w:val="a0"/>
      </w:pPr>
      <w:r w:rsidRPr="00B3093C">
        <w:t>Синхронный детектор</w:t>
      </w:r>
      <w:r w:rsidR="00EA0096">
        <w:t>: практикум / сост.</w:t>
      </w:r>
      <w:r w:rsidRPr="00B3093C">
        <w:t xml:space="preserve"> </w:t>
      </w:r>
      <w:r w:rsidR="00EA0096" w:rsidRPr="00B3093C">
        <w:t xml:space="preserve">Степанов А.В. </w:t>
      </w:r>
      <w:r w:rsidRPr="00B3093C">
        <w:t>Московский г</w:t>
      </w:r>
      <w:r>
        <w:t>о</w:t>
      </w:r>
      <w:r w:rsidRPr="00B3093C">
        <w:t>сударственный университет имени М.В. Ломоносова, 2022</w:t>
      </w:r>
      <w:r w:rsidR="00EA0096">
        <w:t>. 14 с.</w:t>
      </w:r>
    </w:p>
    <w:p w14:paraId="43F4ACBE" w14:textId="1F5EEBB8" w:rsidR="003F15F5" w:rsidRPr="003F15F5" w:rsidRDefault="00EA0096" w:rsidP="008C6A61">
      <w:pPr>
        <w:pStyle w:val="a0"/>
      </w:pPr>
      <w:r w:rsidRPr="00B3093C">
        <w:t>Грачев</w:t>
      </w:r>
      <w:r>
        <w:t xml:space="preserve"> А.</w:t>
      </w:r>
      <w:r w:rsidR="003F15F5" w:rsidRPr="00B3093C">
        <w:t xml:space="preserve">Ю., </w:t>
      </w:r>
      <w:proofErr w:type="spellStart"/>
      <w:r w:rsidRPr="00B3093C">
        <w:t>Карпанин</w:t>
      </w:r>
      <w:proofErr w:type="spellEnd"/>
      <w:r w:rsidRPr="00B3093C">
        <w:t xml:space="preserve"> </w:t>
      </w:r>
      <w:r>
        <w:t>О.</w:t>
      </w:r>
      <w:r w:rsidR="003F15F5" w:rsidRPr="00B3093C">
        <w:t>В.</w:t>
      </w:r>
      <w:r>
        <w:t xml:space="preserve">, </w:t>
      </w:r>
      <w:r w:rsidRPr="00B3093C">
        <w:t xml:space="preserve">Печерская </w:t>
      </w:r>
      <w:r>
        <w:t>Е.</w:t>
      </w:r>
      <w:r w:rsidR="003F15F5" w:rsidRPr="00B3093C">
        <w:t>А. Аппаратно</w:t>
      </w:r>
      <w:r>
        <w:t>-</w:t>
      </w:r>
      <w:r w:rsidR="003F15F5" w:rsidRPr="00B3093C">
        <w:t xml:space="preserve">программный комплекс для автоматизированных измерений </w:t>
      </w:r>
      <w:proofErr w:type="spellStart"/>
      <w:r w:rsidR="003F15F5" w:rsidRPr="00B3093C">
        <w:t>биоимпеданса</w:t>
      </w:r>
      <w:proofErr w:type="spellEnd"/>
      <w:r w:rsidR="003F15F5" w:rsidRPr="00B3093C">
        <w:t xml:space="preserve"> // Модели, системы, сети в экономике, технике, природе и обществе. 2017. № 1 (21). </w:t>
      </w:r>
      <w:r w:rsidR="003F15F5" w:rsidRPr="00EB32C4">
        <w:rPr>
          <w:lang w:val="en-US"/>
        </w:rPr>
        <w:t>C</w:t>
      </w:r>
      <w:r w:rsidR="003F15F5" w:rsidRPr="00B3093C">
        <w:t>. 96–108</w:t>
      </w:r>
      <w:r>
        <w:t>.</w:t>
      </w:r>
    </w:p>
    <w:p w14:paraId="00C6BD88" w14:textId="5C329E97" w:rsidR="003F15F5" w:rsidRPr="003F15F5" w:rsidRDefault="00EA0096" w:rsidP="008C6A61">
      <w:pPr>
        <w:pStyle w:val="a0"/>
      </w:pPr>
      <w:r w:rsidRPr="00B3093C">
        <w:t xml:space="preserve">Мирошниченко </w:t>
      </w:r>
      <w:r w:rsidR="003F15F5" w:rsidRPr="00B3093C">
        <w:t xml:space="preserve">Е.В. </w:t>
      </w:r>
      <w:proofErr w:type="spellStart"/>
      <w:r w:rsidR="003F15F5" w:rsidRPr="00B3093C">
        <w:t>Электроимпедансная</w:t>
      </w:r>
      <w:proofErr w:type="spellEnd"/>
      <w:r w:rsidR="003F15F5" w:rsidRPr="00B3093C">
        <w:t xml:space="preserve"> компьютерная томография</w:t>
      </w:r>
      <w:r>
        <w:t xml:space="preserve"> </w:t>
      </w:r>
      <w:r w:rsidR="003F15F5" w:rsidRPr="00B3093C">
        <w:t>/</w:t>
      </w:r>
      <w:r>
        <w:t xml:space="preserve"> </w:t>
      </w:r>
      <w:r w:rsidR="003F15F5" w:rsidRPr="00B3093C">
        <w:t>ИЛПИ НТЦ «</w:t>
      </w:r>
      <w:proofErr w:type="spellStart"/>
      <w:r w:rsidR="003F15F5" w:rsidRPr="00B3093C">
        <w:t>Техноцентр</w:t>
      </w:r>
      <w:proofErr w:type="spellEnd"/>
      <w:r w:rsidR="003F15F5" w:rsidRPr="00B3093C">
        <w:t>» ТРТ.</w:t>
      </w:r>
      <w:r>
        <w:t xml:space="preserve"> // МИС-2004, с. 151-153.</w:t>
      </w:r>
    </w:p>
    <w:p w14:paraId="2818E226" w14:textId="55A9D8CA" w:rsidR="00B3093C" w:rsidRDefault="00EA0096" w:rsidP="008C6A61">
      <w:pPr>
        <w:pStyle w:val="a0"/>
      </w:pPr>
      <w:proofErr w:type="spellStart"/>
      <w:r w:rsidRPr="003F15F5">
        <w:t>Алексанян</w:t>
      </w:r>
      <w:proofErr w:type="spellEnd"/>
      <w:r>
        <w:t xml:space="preserve"> Г.</w:t>
      </w:r>
      <w:r w:rsidR="00B3093C" w:rsidRPr="003F15F5">
        <w:t xml:space="preserve">К., </w:t>
      </w:r>
      <w:r w:rsidRPr="003F15F5">
        <w:t xml:space="preserve">Кучер </w:t>
      </w:r>
      <w:r w:rsidR="00B3093C" w:rsidRPr="003F15F5">
        <w:t xml:space="preserve">А.И., </w:t>
      </w:r>
      <w:r w:rsidRPr="003F15F5">
        <w:t xml:space="preserve">Щербаков </w:t>
      </w:r>
      <w:r w:rsidR="00B3093C" w:rsidRPr="003F15F5">
        <w:t xml:space="preserve">И.Д., </w:t>
      </w:r>
      <w:proofErr w:type="spellStart"/>
      <w:r w:rsidRPr="003F15F5">
        <w:t>Ланкина</w:t>
      </w:r>
      <w:proofErr w:type="spellEnd"/>
      <w:r w:rsidRPr="003F15F5">
        <w:t xml:space="preserve"> </w:t>
      </w:r>
      <w:r w:rsidR="00B3093C" w:rsidRPr="003F15F5">
        <w:t xml:space="preserve">Ю.К. Вопросы проектирования аппаратной части информационно-измерительной системы </w:t>
      </w:r>
      <w:proofErr w:type="spellStart"/>
      <w:r w:rsidR="00B3093C" w:rsidRPr="003F15F5">
        <w:t>электроимпедансной</w:t>
      </w:r>
      <w:proofErr w:type="spellEnd"/>
      <w:r w:rsidR="00B3093C" w:rsidRPr="003F15F5">
        <w:t xml:space="preserve"> томографии // Технические науки</w:t>
      </w:r>
      <w:r w:rsidR="003F15F5">
        <w:t>, 2019, с</w:t>
      </w:r>
      <w:r>
        <w:t>.</w:t>
      </w:r>
      <w:r w:rsidR="003F15F5">
        <w:t xml:space="preserve"> 5–9.</w:t>
      </w:r>
    </w:p>
    <w:p w14:paraId="01161335" w14:textId="77777777" w:rsidR="008C6A61" w:rsidRPr="008C6A61" w:rsidRDefault="008C6A61" w:rsidP="008C6A61">
      <w:pPr>
        <w:sectPr w:rsidR="008C6A61" w:rsidRPr="008C6A61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5DA8971B" w14:textId="77777777" w:rsidR="00B3093C" w:rsidRDefault="00B3093C" w:rsidP="00B3093C">
      <w:pPr>
        <w:rPr>
          <w:rFonts w:eastAsia="MS Mincho"/>
        </w:rPr>
      </w:pPr>
    </w:p>
    <w:sectPr w:rsidR="00B3093C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0101A7" w14:textId="77777777" w:rsidR="00FF0324" w:rsidRDefault="00FF0324" w:rsidP="003B7C25">
      <w:r>
        <w:separator/>
      </w:r>
    </w:p>
  </w:endnote>
  <w:endnote w:type="continuationSeparator" w:id="0">
    <w:p w14:paraId="0E90451B" w14:textId="77777777" w:rsidR="00FF0324" w:rsidRDefault="00FF0324" w:rsidP="003B7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0097087"/>
      <w:docPartObj>
        <w:docPartGallery w:val="Page Numbers (Bottom of Page)"/>
        <w:docPartUnique/>
      </w:docPartObj>
    </w:sdtPr>
    <w:sdtContent>
      <w:p w14:paraId="53284F77" w14:textId="0504F1BA" w:rsidR="003B7C25" w:rsidRDefault="003B7C25">
        <w:pPr>
          <w:pStyle w:val="af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346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F43AB0" w14:textId="77777777" w:rsidR="00FF0324" w:rsidRDefault="00FF0324" w:rsidP="003B7C25">
      <w:r>
        <w:separator/>
      </w:r>
    </w:p>
  </w:footnote>
  <w:footnote w:type="continuationSeparator" w:id="0">
    <w:p w14:paraId="710CAA21" w14:textId="77777777" w:rsidR="00FF0324" w:rsidRDefault="00FF0324" w:rsidP="003B7C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55C14E5"/>
    <w:multiLevelType w:val="hybridMultilevel"/>
    <w:tmpl w:val="A352FA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2769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19374A4"/>
    <w:multiLevelType w:val="hybridMultilevel"/>
    <w:tmpl w:val="140A3A72"/>
    <w:lvl w:ilvl="0" w:tplc="0419000F">
      <w:start w:val="1"/>
      <w:numFmt w:val="decimal"/>
      <w:lvlText w:val="%1."/>
      <w:lvlJc w:val="left"/>
      <w:pPr>
        <w:ind w:left="1009" w:hanging="360"/>
      </w:p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17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3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4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E6398E"/>
    <w:multiLevelType w:val="hybridMultilevel"/>
    <w:tmpl w:val="5EDECD6E"/>
    <w:lvl w:ilvl="0" w:tplc="7E3E8BA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2"/>
  </w:num>
  <w:num w:numId="7">
    <w:abstractNumId w:val="20"/>
  </w:num>
  <w:num w:numId="8">
    <w:abstractNumId w:val="19"/>
  </w:num>
  <w:num w:numId="9">
    <w:abstractNumId w:val="12"/>
  </w:num>
  <w:num w:numId="10">
    <w:abstractNumId w:val="15"/>
  </w:num>
  <w:num w:numId="11">
    <w:abstractNumId w:val="15"/>
  </w:num>
  <w:num w:numId="12">
    <w:abstractNumId w:val="15"/>
  </w:num>
  <w:num w:numId="13">
    <w:abstractNumId w:val="15"/>
  </w:num>
  <w:num w:numId="14">
    <w:abstractNumId w:val="22"/>
  </w:num>
  <w:num w:numId="15">
    <w:abstractNumId w:val="20"/>
  </w:num>
  <w:num w:numId="16">
    <w:abstractNumId w:val="19"/>
  </w:num>
  <w:num w:numId="17">
    <w:abstractNumId w:val="12"/>
  </w:num>
  <w:num w:numId="18">
    <w:abstractNumId w:val="11"/>
  </w:num>
  <w:num w:numId="19">
    <w:abstractNumId w:val="13"/>
  </w:num>
  <w:num w:numId="20">
    <w:abstractNumId w:val="23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8"/>
  </w:num>
  <w:num w:numId="32">
    <w:abstractNumId w:val="21"/>
  </w:num>
  <w:num w:numId="33">
    <w:abstractNumId w:val="17"/>
  </w:num>
  <w:num w:numId="34">
    <w:abstractNumId w:val="24"/>
  </w:num>
  <w:num w:numId="35">
    <w:abstractNumId w:val="10"/>
  </w:num>
  <w:num w:numId="36">
    <w:abstractNumId w:val="16"/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222CE"/>
    <w:rsid w:val="00052062"/>
    <w:rsid w:val="00065858"/>
    <w:rsid w:val="000B2D9F"/>
    <w:rsid w:val="0013123C"/>
    <w:rsid w:val="001566BE"/>
    <w:rsid w:val="001825EB"/>
    <w:rsid w:val="00187E17"/>
    <w:rsid w:val="00226B56"/>
    <w:rsid w:val="00235016"/>
    <w:rsid w:val="00252F87"/>
    <w:rsid w:val="0025324A"/>
    <w:rsid w:val="00285B4D"/>
    <w:rsid w:val="002D540B"/>
    <w:rsid w:val="002F5356"/>
    <w:rsid w:val="00301E30"/>
    <w:rsid w:val="00315C87"/>
    <w:rsid w:val="00324C36"/>
    <w:rsid w:val="003378F6"/>
    <w:rsid w:val="00340539"/>
    <w:rsid w:val="0034229B"/>
    <w:rsid w:val="00361694"/>
    <w:rsid w:val="00373376"/>
    <w:rsid w:val="003737DB"/>
    <w:rsid w:val="003915FB"/>
    <w:rsid w:val="003B7C25"/>
    <w:rsid w:val="003C2755"/>
    <w:rsid w:val="003D785D"/>
    <w:rsid w:val="003F15F5"/>
    <w:rsid w:val="00401D42"/>
    <w:rsid w:val="00411B39"/>
    <w:rsid w:val="004165FC"/>
    <w:rsid w:val="00420452"/>
    <w:rsid w:val="00437B05"/>
    <w:rsid w:val="0047652D"/>
    <w:rsid w:val="004B14C2"/>
    <w:rsid w:val="004C40DB"/>
    <w:rsid w:val="004D1217"/>
    <w:rsid w:val="004D7E92"/>
    <w:rsid w:val="00502710"/>
    <w:rsid w:val="00535924"/>
    <w:rsid w:val="005630E7"/>
    <w:rsid w:val="00581B8D"/>
    <w:rsid w:val="005963D0"/>
    <w:rsid w:val="005E0E02"/>
    <w:rsid w:val="005E23C4"/>
    <w:rsid w:val="00600B82"/>
    <w:rsid w:val="0060102E"/>
    <w:rsid w:val="006136B9"/>
    <w:rsid w:val="00650F72"/>
    <w:rsid w:val="00657148"/>
    <w:rsid w:val="006761FD"/>
    <w:rsid w:val="00681B20"/>
    <w:rsid w:val="00697BB1"/>
    <w:rsid w:val="006D605D"/>
    <w:rsid w:val="00711520"/>
    <w:rsid w:val="0071573A"/>
    <w:rsid w:val="007316B2"/>
    <w:rsid w:val="007341B6"/>
    <w:rsid w:val="00741029"/>
    <w:rsid w:val="007468D4"/>
    <w:rsid w:val="00790F51"/>
    <w:rsid w:val="00791CA2"/>
    <w:rsid w:val="007B6A69"/>
    <w:rsid w:val="007F138E"/>
    <w:rsid w:val="00804D8B"/>
    <w:rsid w:val="00823186"/>
    <w:rsid w:val="00850D07"/>
    <w:rsid w:val="00867013"/>
    <w:rsid w:val="0087270B"/>
    <w:rsid w:val="008834FE"/>
    <w:rsid w:val="00887DDA"/>
    <w:rsid w:val="008B4904"/>
    <w:rsid w:val="008C64AA"/>
    <w:rsid w:val="008C6A61"/>
    <w:rsid w:val="00923A22"/>
    <w:rsid w:val="009272A3"/>
    <w:rsid w:val="00940220"/>
    <w:rsid w:val="009B1A60"/>
    <w:rsid w:val="009F446D"/>
    <w:rsid w:val="00A144EE"/>
    <w:rsid w:val="00A25034"/>
    <w:rsid w:val="00A36ED7"/>
    <w:rsid w:val="00A376CD"/>
    <w:rsid w:val="00A50196"/>
    <w:rsid w:val="00AA61EE"/>
    <w:rsid w:val="00AC08AA"/>
    <w:rsid w:val="00AE6C42"/>
    <w:rsid w:val="00AF069A"/>
    <w:rsid w:val="00B3093C"/>
    <w:rsid w:val="00B70D22"/>
    <w:rsid w:val="00B77B07"/>
    <w:rsid w:val="00BD2BC3"/>
    <w:rsid w:val="00BE51BB"/>
    <w:rsid w:val="00C31315"/>
    <w:rsid w:val="00C409E4"/>
    <w:rsid w:val="00C81C97"/>
    <w:rsid w:val="00C903D0"/>
    <w:rsid w:val="00C9188D"/>
    <w:rsid w:val="00CC6D5A"/>
    <w:rsid w:val="00D3228C"/>
    <w:rsid w:val="00D80951"/>
    <w:rsid w:val="00D90CA5"/>
    <w:rsid w:val="00DA480C"/>
    <w:rsid w:val="00DA7366"/>
    <w:rsid w:val="00DC380E"/>
    <w:rsid w:val="00DF2AD9"/>
    <w:rsid w:val="00DF3A5C"/>
    <w:rsid w:val="00E152C5"/>
    <w:rsid w:val="00E41504"/>
    <w:rsid w:val="00E45A04"/>
    <w:rsid w:val="00E94C83"/>
    <w:rsid w:val="00E96471"/>
    <w:rsid w:val="00EA0096"/>
    <w:rsid w:val="00EB32C4"/>
    <w:rsid w:val="00EC44A2"/>
    <w:rsid w:val="00F05068"/>
    <w:rsid w:val="00F074EC"/>
    <w:rsid w:val="00F20F9D"/>
    <w:rsid w:val="00F21EB6"/>
    <w:rsid w:val="00F25109"/>
    <w:rsid w:val="00F4054C"/>
    <w:rsid w:val="00FF0324"/>
    <w:rsid w:val="00FF5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8DE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8C6A61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EA0096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Normal (Web)"/>
    <w:basedOn w:val="a2"/>
    <w:uiPriority w:val="99"/>
    <w:unhideWhenUsed/>
    <w:rsid w:val="00401D42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styleId="af3">
    <w:name w:val="annotation reference"/>
    <w:basedOn w:val="a4"/>
    <w:uiPriority w:val="99"/>
    <w:semiHidden/>
    <w:unhideWhenUsed/>
    <w:rsid w:val="00887DDA"/>
    <w:rPr>
      <w:sz w:val="16"/>
      <w:szCs w:val="16"/>
    </w:rPr>
  </w:style>
  <w:style w:type="paragraph" w:styleId="af4">
    <w:name w:val="annotation text"/>
    <w:basedOn w:val="a2"/>
    <w:link w:val="af5"/>
    <w:uiPriority w:val="99"/>
    <w:semiHidden/>
    <w:unhideWhenUsed/>
    <w:rsid w:val="00887DDA"/>
  </w:style>
  <w:style w:type="character" w:customStyle="1" w:styleId="af5">
    <w:name w:val="Текст примечания Знак"/>
    <w:basedOn w:val="a4"/>
    <w:link w:val="af4"/>
    <w:uiPriority w:val="99"/>
    <w:semiHidden/>
    <w:rsid w:val="00887DDA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887DDA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887DDA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8">
    <w:name w:val="List Paragraph"/>
    <w:basedOn w:val="a2"/>
    <w:uiPriority w:val="34"/>
    <w:qFormat/>
    <w:rsid w:val="00EB32C4"/>
    <w:pPr>
      <w:suppressAutoHyphens w:val="0"/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af9">
    <w:name w:val="header"/>
    <w:basedOn w:val="a2"/>
    <w:link w:val="afa"/>
    <w:unhideWhenUsed/>
    <w:rsid w:val="003B7C25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4"/>
    <w:link w:val="af9"/>
    <w:rsid w:val="003B7C25"/>
    <w:rPr>
      <w:rFonts w:ascii="Times New Roman" w:hAnsi="Times New Roman" w:cs="Times New Roman"/>
      <w:sz w:val="20"/>
      <w:szCs w:val="20"/>
      <w:lang w:eastAsia="en-US"/>
    </w:rPr>
  </w:style>
  <w:style w:type="paragraph" w:styleId="afb">
    <w:name w:val="footer"/>
    <w:basedOn w:val="a2"/>
    <w:link w:val="afc"/>
    <w:uiPriority w:val="99"/>
    <w:unhideWhenUsed/>
    <w:rsid w:val="003B7C25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4"/>
    <w:link w:val="afb"/>
    <w:uiPriority w:val="99"/>
    <w:rsid w:val="003B7C25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8C6A61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EA0096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Normal (Web)"/>
    <w:basedOn w:val="a2"/>
    <w:uiPriority w:val="99"/>
    <w:unhideWhenUsed/>
    <w:rsid w:val="00401D42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styleId="af3">
    <w:name w:val="annotation reference"/>
    <w:basedOn w:val="a4"/>
    <w:uiPriority w:val="99"/>
    <w:semiHidden/>
    <w:unhideWhenUsed/>
    <w:rsid w:val="00887DDA"/>
    <w:rPr>
      <w:sz w:val="16"/>
      <w:szCs w:val="16"/>
    </w:rPr>
  </w:style>
  <w:style w:type="paragraph" w:styleId="af4">
    <w:name w:val="annotation text"/>
    <w:basedOn w:val="a2"/>
    <w:link w:val="af5"/>
    <w:uiPriority w:val="99"/>
    <w:semiHidden/>
    <w:unhideWhenUsed/>
    <w:rsid w:val="00887DDA"/>
  </w:style>
  <w:style w:type="character" w:customStyle="1" w:styleId="af5">
    <w:name w:val="Текст примечания Знак"/>
    <w:basedOn w:val="a4"/>
    <w:link w:val="af4"/>
    <w:uiPriority w:val="99"/>
    <w:semiHidden/>
    <w:rsid w:val="00887DDA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887DDA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887DDA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8">
    <w:name w:val="List Paragraph"/>
    <w:basedOn w:val="a2"/>
    <w:uiPriority w:val="34"/>
    <w:qFormat/>
    <w:rsid w:val="00EB32C4"/>
    <w:pPr>
      <w:suppressAutoHyphens w:val="0"/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af9">
    <w:name w:val="header"/>
    <w:basedOn w:val="a2"/>
    <w:link w:val="afa"/>
    <w:unhideWhenUsed/>
    <w:rsid w:val="003B7C25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4"/>
    <w:link w:val="af9"/>
    <w:rsid w:val="003B7C25"/>
    <w:rPr>
      <w:rFonts w:ascii="Times New Roman" w:hAnsi="Times New Roman" w:cs="Times New Roman"/>
      <w:sz w:val="20"/>
      <w:szCs w:val="20"/>
      <w:lang w:eastAsia="en-US"/>
    </w:rPr>
  </w:style>
  <w:style w:type="paragraph" w:styleId="afb">
    <w:name w:val="footer"/>
    <w:basedOn w:val="a2"/>
    <w:link w:val="afc"/>
    <w:uiPriority w:val="99"/>
    <w:unhideWhenUsed/>
    <w:rsid w:val="003B7C25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4"/>
    <w:link w:val="afb"/>
    <w:uiPriority w:val="99"/>
    <w:rsid w:val="003B7C25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42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2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265AB1-1E25-4295-B0A9-BAC54D011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1420</Words>
  <Characters>8096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2026-04-16T12:36:00Z</dcterms:created>
  <dcterms:modified xsi:type="dcterms:W3CDTF">2026-04-16T12:36:00Z</dcterms:modified>
</cp:coreProperties>
</file>