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E9C8F2" w14:textId="69F6234B" w:rsidR="00D80951" w:rsidRDefault="00174A07" w:rsidP="008F210C">
      <w:pPr>
        <w:pStyle w:val="a7"/>
      </w:pPr>
      <w:r w:rsidRPr="00174A07">
        <w:t xml:space="preserve">Эффективные алгоритмы обращения синдромной матрицы при декодировании кодов </w:t>
      </w:r>
      <w:proofErr w:type="spellStart"/>
      <w:r w:rsidRPr="00174A07">
        <w:t>Боуза</w:t>
      </w:r>
      <w:proofErr w:type="spellEnd"/>
      <w:r w:rsidR="008F210C">
        <w:t> </w:t>
      </w:r>
      <w:r w:rsidR="000304A5">
        <w:rPr>
          <w:lang w:val="vi-VN"/>
        </w:rPr>
        <w:t>–</w:t>
      </w:r>
      <w:r w:rsidR="008F210C">
        <w:t> </w:t>
      </w:r>
      <w:proofErr w:type="spellStart"/>
      <w:r w:rsidRPr="00174A07">
        <w:t>Чоудхури</w:t>
      </w:r>
      <w:proofErr w:type="spellEnd"/>
      <w:r w:rsidR="008F210C">
        <w:t> </w:t>
      </w:r>
      <w:r w:rsidR="000304A5">
        <w:rPr>
          <w:lang w:val="vi-VN"/>
        </w:rPr>
        <w:t>–</w:t>
      </w:r>
      <w:r w:rsidR="008F210C">
        <w:t> </w:t>
      </w:r>
      <w:proofErr w:type="spellStart"/>
      <w:r w:rsidRPr="00174A07">
        <w:t>Хоквингема</w:t>
      </w:r>
      <w:proofErr w:type="spellEnd"/>
    </w:p>
    <w:p w14:paraId="7B63B5B7" w14:textId="77777777" w:rsidR="008F210C" w:rsidRPr="008F210C" w:rsidRDefault="008F210C" w:rsidP="008F210C">
      <w:pPr>
        <w:sectPr w:rsidR="008F210C" w:rsidRPr="008F210C" w:rsidSect="00CB1919">
          <w:footerReference w:type="default" r:id="rId9"/>
          <w:pgSz w:w="11906" w:h="16838" w:code="9"/>
          <w:pgMar w:top="907" w:right="907" w:bottom="1440" w:left="907" w:header="709" w:footer="709" w:gutter="0"/>
          <w:pgNumType w:start="126"/>
          <w:cols w:space="708"/>
          <w:docGrid w:linePitch="360"/>
        </w:sectPr>
      </w:pPr>
    </w:p>
    <w:p w14:paraId="07CECA67" w14:textId="4948A1F9" w:rsidR="00D80951" w:rsidRPr="008F210C" w:rsidRDefault="00DF47DF" w:rsidP="008F210C">
      <w:pPr>
        <w:pStyle w:val="aa"/>
      </w:pPr>
      <w:r>
        <w:lastRenderedPageBreak/>
        <w:t>Т</w:t>
      </w:r>
      <w:r w:rsidR="00F05068">
        <w:t xml:space="preserve">. </w:t>
      </w:r>
      <w:r>
        <w:t>З</w:t>
      </w:r>
      <w:r w:rsidR="00F05068">
        <w:t xml:space="preserve">. </w:t>
      </w:r>
      <w:proofErr w:type="spellStart"/>
      <w:r>
        <w:t>Ву</w:t>
      </w:r>
      <w:proofErr w:type="spellEnd"/>
    </w:p>
    <w:p w14:paraId="1E148D4E" w14:textId="22B4D235" w:rsidR="00606F1E" w:rsidRPr="00606F1E" w:rsidRDefault="00606F1E" w:rsidP="00606F1E">
      <w:pPr>
        <w:pStyle w:val="ab"/>
        <w:rPr>
          <w:lang w:val="vi-VN"/>
        </w:rPr>
      </w:pPr>
      <w:r w:rsidRPr="00606F1E">
        <w:rPr>
          <w:iCs/>
        </w:rPr>
        <w:t xml:space="preserve">Санкт-Петербургский государственный университет телекоммуникаций </w:t>
      </w:r>
      <w:r w:rsidR="008F210C">
        <w:rPr>
          <w:iCs/>
        </w:rPr>
        <w:br/>
      </w:r>
      <w:r w:rsidRPr="00606F1E">
        <w:rPr>
          <w:iCs/>
        </w:rPr>
        <w:t>им. проф. М.А. Бонч-Бруевича</w:t>
      </w:r>
    </w:p>
    <w:p w14:paraId="02518487" w14:textId="756A8AA0" w:rsidR="00DF47DF" w:rsidRPr="00DF47DF" w:rsidRDefault="00133D28" w:rsidP="009F446D">
      <w:pPr>
        <w:pStyle w:val="ac"/>
        <w:rPr>
          <w:lang w:val="ru-RU"/>
        </w:rPr>
      </w:pPr>
      <w:proofErr w:type="spellStart"/>
      <w:r>
        <w:t>v</w:t>
      </w:r>
      <w:r w:rsidR="00DF47DF">
        <w:t>utheduyet</w:t>
      </w:r>
      <w:proofErr w:type="spellEnd"/>
      <w:r w:rsidR="00DF47DF" w:rsidRPr="00DF47DF">
        <w:rPr>
          <w:lang w:val="ru-RU"/>
        </w:rPr>
        <w:t>99@</w:t>
      </w:r>
      <w:proofErr w:type="spellStart"/>
      <w:r w:rsidR="00DF47DF">
        <w:t>gmail</w:t>
      </w:r>
      <w:proofErr w:type="spellEnd"/>
      <w:r w:rsidR="00DF47DF" w:rsidRPr="00DF47DF">
        <w:rPr>
          <w:lang w:val="ru-RU"/>
        </w:rPr>
        <w:t>.</w:t>
      </w:r>
      <w:r w:rsidR="00DF47DF">
        <w:t>com</w:t>
      </w:r>
    </w:p>
    <w:p w14:paraId="5E444CF1" w14:textId="3CC49A17" w:rsidR="00D80951" w:rsidRDefault="00606F1E" w:rsidP="009F446D">
      <w:pPr>
        <w:pStyle w:val="aa"/>
        <w:spacing w:before="360"/>
        <w:rPr>
          <w:lang w:val="vi-VN"/>
        </w:rPr>
      </w:pPr>
      <w:r>
        <w:br w:type="column"/>
      </w:r>
      <w:r w:rsidR="00DF47DF">
        <w:lastRenderedPageBreak/>
        <w:t>Е</w:t>
      </w:r>
      <w:r w:rsidR="00D80951">
        <w:t xml:space="preserve">. </w:t>
      </w:r>
      <w:r w:rsidR="00DF47DF">
        <w:t>И</w:t>
      </w:r>
      <w:r w:rsidR="00D80951">
        <w:t xml:space="preserve">. </w:t>
      </w:r>
      <w:proofErr w:type="spellStart"/>
      <w:r w:rsidR="00DF47DF">
        <w:t>Глушанков</w:t>
      </w:r>
      <w:proofErr w:type="spellEnd"/>
      <w:r w:rsidR="00174A07">
        <w:rPr>
          <w:lang w:val="vi-VN"/>
        </w:rPr>
        <w:t xml:space="preserve"> </w:t>
      </w:r>
    </w:p>
    <w:p w14:paraId="673389EF" w14:textId="0DF10C8E" w:rsidR="00606F1E" w:rsidRDefault="00606F1E" w:rsidP="00606F1E">
      <w:pPr>
        <w:pStyle w:val="ab"/>
        <w:rPr>
          <w:iCs/>
          <w:lang w:val="vi-VN"/>
        </w:rPr>
      </w:pPr>
      <w:r w:rsidRPr="00606F1E">
        <w:rPr>
          <w:iCs/>
        </w:rPr>
        <w:t xml:space="preserve">Санкт-Петербургский государственный университет телекоммуникаций </w:t>
      </w:r>
      <w:r w:rsidR="008F210C">
        <w:rPr>
          <w:iCs/>
        </w:rPr>
        <w:br/>
      </w:r>
      <w:r w:rsidRPr="00606F1E">
        <w:rPr>
          <w:iCs/>
        </w:rPr>
        <w:t>им. проф. М.А. Бонч-Бруевича</w:t>
      </w:r>
    </w:p>
    <w:p w14:paraId="7D062718" w14:textId="36751308" w:rsidR="008F210C" w:rsidRDefault="008F210C" w:rsidP="00606F1E">
      <w:pPr>
        <w:pStyle w:val="ab"/>
        <w:rPr>
          <w:i w:val="0"/>
          <w:iCs/>
        </w:rPr>
      </w:pPr>
      <w:r w:rsidRPr="008F210C">
        <w:rPr>
          <w:i w:val="0"/>
          <w:iCs/>
          <w:lang w:val="en-US"/>
        </w:rPr>
        <w:t>g</w:t>
      </w:r>
      <w:r w:rsidRPr="008F210C">
        <w:rPr>
          <w:i w:val="0"/>
          <w:iCs/>
          <w:lang w:val="vi-VN"/>
        </w:rPr>
        <w:t>lushankov57@gmail.com</w:t>
      </w:r>
    </w:p>
    <w:p w14:paraId="3EB2F2D8" w14:textId="775C1D04" w:rsidR="00133D28" w:rsidRPr="00D94CEC" w:rsidRDefault="008F210C" w:rsidP="008F210C">
      <w:pPr>
        <w:pStyle w:val="aa"/>
        <w:spacing w:before="360"/>
        <w:rPr>
          <w:i/>
        </w:rPr>
      </w:pPr>
      <w:r>
        <w:rPr>
          <w:i/>
          <w:iCs/>
          <w:lang w:val="vi-VN"/>
        </w:rPr>
        <w:br w:type="column"/>
      </w:r>
      <w:r w:rsidR="00133D28" w:rsidRPr="00D94CEC">
        <w:lastRenderedPageBreak/>
        <w:t xml:space="preserve">К. К. </w:t>
      </w:r>
      <w:proofErr w:type="gramStart"/>
      <w:r w:rsidR="00133D28" w:rsidRPr="00D94CEC">
        <w:t>Фам</w:t>
      </w:r>
      <w:proofErr w:type="gramEnd"/>
    </w:p>
    <w:p w14:paraId="33D64203" w14:textId="737B5A22" w:rsidR="00133D28" w:rsidRPr="000304A5" w:rsidRDefault="00606F1E" w:rsidP="000304A5">
      <w:pPr>
        <w:pStyle w:val="ab"/>
        <w:widowControl w:val="0"/>
        <w:rPr>
          <w:iCs/>
          <w:lang w:val="vi-VN"/>
        </w:rPr>
      </w:pPr>
      <w:r w:rsidRPr="00606F1E">
        <w:rPr>
          <w:iCs/>
        </w:rPr>
        <w:t xml:space="preserve">Санкт-Петербургский государственный университет телекоммуникаций </w:t>
      </w:r>
      <w:r w:rsidR="008F210C">
        <w:rPr>
          <w:iCs/>
        </w:rPr>
        <w:br/>
      </w:r>
      <w:r w:rsidRPr="00606F1E">
        <w:rPr>
          <w:iCs/>
        </w:rPr>
        <w:t>им. проф. М.А. Бонч-Бруевича</w:t>
      </w:r>
    </w:p>
    <w:p w14:paraId="3211EB43" w14:textId="29B8DBD5" w:rsidR="00133D28" w:rsidRPr="000304A5" w:rsidRDefault="00133D28" w:rsidP="000304A5">
      <w:pPr>
        <w:pStyle w:val="ab"/>
        <w:widowControl w:val="0"/>
        <w:rPr>
          <w:i w:val="0"/>
          <w:lang w:val="vi-VN"/>
        </w:rPr>
      </w:pPr>
      <w:r w:rsidRPr="000304A5">
        <w:rPr>
          <w:i w:val="0"/>
          <w:lang w:val="vi-VN"/>
        </w:rPr>
        <w:t>fam.kk@sut.ru</w:t>
      </w:r>
    </w:p>
    <w:p w14:paraId="4E349A96" w14:textId="77777777" w:rsidR="00133D28" w:rsidRDefault="00133D28" w:rsidP="00133D28">
      <w:pPr>
        <w:pStyle w:val="ab"/>
        <w:rPr>
          <w:lang w:val="vi-VN"/>
        </w:rPr>
        <w:sectPr w:rsidR="00133D28" w:rsidSect="008F210C">
          <w:type w:val="continuous"/>
          <w:pgSz w:w="11906" w:h="16838" w:code="9"/>
          <w:pgMar w:top="907" w:right="907" w:bottom="1440" w:left="907" w:header="709" w:footer="709" w:gutter="0"/>
          <w:cols w:num="3" w:space="708"/>
          <w:docGrid w:linePitch="360"/>
        </w:sectPr>
      </w:pPr>
    </w:p>
    <w:p w14:paraId="7801ADEF" w14:textId="6D1C40E4" w:rsidR="00A85A9A" w:rsidRPr="00FC770D" w:rsidRDefault="0013123C" w:rsidP="00715D2B">
      <w:pPr>
        <w:pStyle w:val="ab"/>
        <w:ind w:firstLine="289"/>
        <w:jc w:val="both"/>
        <w:rPr>
          <w:i w:val="0"/>
          <w:iCs/>
          <w:sz w:val="18"/>
          <w:szCs w:val="18"/>
        </w:rPr>
      </w:pPr>
      <w:r w:rsidRPr="003F5F69">
        <w:rPr>
          <w:b/>
          <w:bCs/>
          <w:sz w:val="18"/>
          <w:szCs w:val="18"/>
          <w:lang w:val="vi-VN"/>
        </w:rPr>
        <w:lastRenderedPageBreak/>
        <w:t>Аннотация.</w:t>
      </w:r>
      <w:r w:rsidRPr="00A85A9A">
        <w:rPr>
          <w:i w:val="0"/>
          <w:iCs/>
          <w:sz w:val="18"/>
          <w:szCs w:val="18"/>
          <w:lang w:val="vi-VN"/>
        </w:rPr>
        <w:t xml:space="preserve"> </w:t>
      </w:r>
      <w:r w:rsidR="00A85A9A" w:rsidRPr="00A85A9A">
        <w:rPr>
          <w:rFonts w:eastAsia="MS Mincho"/>
          <w:b/>
          <w:bCs/>
          <w:i w:val="0"/>
          <w:iCs/>
          <w:sz w:val="18"/>
          <w:szCs w:val="18"/>
        </w:rPr>
        <w:t xml:space="preserve">Обеспечение высокой помехоустойчивости передачи данных с использованием кодов </w:t>
      </w:r>
      <w:proofErr w:type="spellStart"/>
      <w:r w:rsidR="00A85A9A" w:rsidRPr="00A85A9A">
        <w:rPr>
          <w:b/>
          <w:bCs/>
          <w:i w:val="0"/>
          <w:iCs/>
          <w:sz w:val="18"/>
          <w:szCs w:val="18"/>
        </w:rPr>
        <w:t>Боуза</w:t>
      </w:r>
      <w:proofErr w:type="spellEnd"/>
      <w:r w:rsidR="00A85A9A" w:rsidRPr="00A85A9A">
        <w:rPr>
          <w:b/>
          <w:bCs/>
          <w:i w:val="0"/>
          <w:iCs/>
          <w:sz w:val="18"/>
          <w:szCs w:val="18"/>
          <w:lang w:val="vi-VN"/>
        </w:rPr>
        <w:t>–</w:t>
      </w:r>
      <w:proofErr w:type="spellStart"/>
      <w:r w:rsidR="00A85A9A" w:rsidRPr="00A85A9A">
        <w:rPr>
          <w:b/>
          <w:bCs/>
          <w:i w:val="0"/>
          <w:iCs/>
          <w:sz w:val="18"/>
          <w:szCs w:val="18"/>
        </w:rPr>
        <w:t>Чоудхури</w:t>
      </w:r>
      <w:proofErr w:type="spellEnd"/>
      <w:r w:rsidR="00A85A9A" w:rsidRPr="00A85A9A">
        <w:rPr>
          <w:b/>
          <w:bCs/>
          <w:i w:val="0"/>
          <w:iCs/>
          <w:sz w:val="18"/>
          <w:szCs w:val="18"/>
          <w:lang w:val="vi-VN"/>
        </w:rPr>
        <w:t>–</w:t>
      </w:r>
      <w:proofErr w:type="spellStart"/>
      <w:r w:rsidR="00A85A9A" w:rsidRPr="00A85A9A">
        <w:rPr>
          <w:b/>
          <w:bCs/>
          <w:i w:val="0"/>
          <w:iCs/>
          <w:sz w:val="18"/>
          <w:szCs w:val="18"/>
        </w:rPr>
        <w:t>Хоквингема</w:t>
      </w:r>
      <w:proofErr w:type="spellEnd"/>
      <w:r w:rsidR="00A85A9A" w:rsidRPr="00A85A9A">
        <w:rPr>
          <w:rFonts w:eastAsia="MS Mincho"/>
          <w:b/>
          <w:bCs/>
          <w:i w:val="0"/>
          <w:iCs/>
          <w:sz w:val="18"/>
          <w:szCs w:val="18"/>
        </w:rPr>
        <w:t xml:space="preserve"> (БЧХ) неизбежно сопряжено с ростом вычислительной сложности, что становится ограничивающим фактором для быстродействия современных систем связи. Критическим этапом, вносящим наибольшую временную задержку, является решение ключевого уравнения декодирования методами общей линейной алгебры, которые игнорируют структурные особенности данных. В данной работе предлагается подход к оптимизации этого процесса за счет перехода к специализированным алгоритмам (Левинсона и </w:t>
      </w:r>
      <w:proofErr w:type="spellStart"/>
      <w:r w:rsidR="00A85A9A" w:rsidRPr="00A85A9A">
        <w:rPr>
          <w:rFonts w:eastAsia="MS Mincho"/>
          <w:b/>
          <w:bCs/>
          <w:i w:val="0"/>
          <w:iCs/>
          <w:sz w:val="18"/>
          <w:szCs w:val="18"/>
        </w:rPr>
        <w:t>Барайсса</w:t>
      </w:r>
      <w:proofErr w:type="spellEnd"/>
      <w:r w:rsidR="00A85A9A" w:rsidRPr="00A85A9A">
        <w:rPr>
          <w:rFonts w:eastAsia="MS Mincho"/>
          <w:b/>
          <w:bCs/>
          <w:i w:val="0"/>
          <w:iCs/>
          <w:sz w:val="18"/>
          <w:szCs w:val="18"/>
        </w:rPr>
        <w:t xml:space="preserve">), эффективно </w:t>
      </w:r>
      <w:r w:rsidR="005D4D19">
        <w:rPr>
          <w:rFonts w:eastAsia="MS Mincho"/>
          <w:b/>
          <w:bCs/>
          <w:i w:val="0"/>
          <w:iCs/>
          <w:sz w:val="18"/>
          <w:szCs w:val="18"/>
        </w:rPr>
        <w:t>использующим свойство</w:t>
      </w:r>
      <w:r w:rsidR="00A85A9A" w:rsidRPr="00A85A9A">
        <w:rPr>
          <w:rFonts w:eastAsia="MS Mincho"/>
          <w:b/>
          <w:bCs/>
          <w:i w:val="0"/>
          <w:iCs/>
          <w:sz w:val="18"/>
          <w:szCs w:val="18"/>
        </w:rPr>
        <w:t xml:space="preserve"> </w:t>
      </w:r>
      <w:proofErr w:type="spellStart"/>
      <w:r w:rsidR="00A85A9A" w:rsidRPr="00A85A9A">
        <w:rPr>
          <w:rFonts w:eastAsia="MS Mincho"/>
          <w:b/>
          <w:bCs/>
          <w:i w:val="0"/>
          <w:iCs/>
          <w:sz w:val="18"/>
          <w:szCs w:val="18"/>
        </w:rPr>
        <w:t>тёплицев</w:t>
      </w:r>
      <w:r w:rsidR="005D4D19">
        <w:rPr>
          <w:rFonts w:eastAsia="MS Mincho"/>
          <w:b/>
          <w:bCs/>
          <w:i w:val="0"/>
          <w:iCs/>
          <w:sz w:val="18"/>
          <w:szCs w:val="18"/>
        </w:rPr>
        <w:t>ости</w:t>
      </w:r>
      <w:proofErr w:type="spellEnd"/>
      <w:r w:rsidR="00A85A9A" w:rsidRPr="00A85A9A">
        <w:rPr>
          <w:rFonts w:eastAsia="MS Mincho"/>
          <w:b/>
          <w:bCs/>
          <w:i w:val="0"/>
          <w:iCs/>
          <w:sz w:val="18"/>
          <w:szCs w:val="18"/>
        </w:rPr>
        <w:t xml:space="preserve"> </w:t>
      </w:r>
      <w:r w:rsidR="005D4D19">
        <w:rPr>
          <w:rFonts w:eastAsia="MS Mincho"/>
          <w:b/>
          <w:bCs/>
          <w:i w:val="0"/>
          <w:iCs/>
          <w:sz w:val="18"/>
          <w:szCs w:val="18"/>
        </w:rPr>
        <w:t xml:space="preserve">и </w:t>
      </w:r>
      <w:r w:rsidR="00A85A9A" w:rsidRPr="00A85A9A">
        <w:rPr>
          <w:rFonts w:eastAsia="MS Mincho"/>
          <w:b/>
          <w:bCs/>
          <w:i w:val="0"/>
          <w:iCs/>
          <w:sz w:val="18"/>
          <w:szCs w:val="18"/>
        </w:rPr>
        <w:t>симметрию матрицы синдромов. Целью исследования является сравнительный анализ данных методов для выявления стратегии, обеспечивающей кардинальное снижение вычислительных затрат без ущерба для надежности декодирования</w:t>
      </w:r>
    </w:p>
    <w:p w14:paraId="6223E53B" w14:textId="79D4B36A" w:rsidR="00146453" w:rsidRPr="00A85A9A" w:rsidRDefault="0013123C" w:rsidP="00A85A9A">
      <w:pPr>
        <w:pStyle w:val="ae"/>
        <w:rPr>
          <w:rFonts w:eastAsia="MS Mincho"/>
        </w:rPr>
      </w:pPr>
      <w:r w:rsidRPr="0013123C">
        <w:t xml:space="preserve">Ключевые слова: </w:t>
      </w:r>
      <w:r w:rsidR="008F210C">
        <w:t>к</w:t>
      </w:r>
      <w:r w:rsidR="00A85A9A">
        <w:t>оды БЧХ</w:t>
      </w:r>
      <w:r w:rsidR="00DE3832">
        <w:rPr>
          <w:lang w:val="vi-VN"/>
        </w:rPr>
        <w:t>;</w:t>
      </w:r>
      <w:r w:rsidR="00A85A9A">
        <w:t xml:space="preserve"> </w:t>
      </w:r>
      <w:proofErr w:type="spellStart"/>
      <w:r w:rsidR="00301591" w:rsidRPr="00301591">
        <w:rPr>
          <w:rFonts w:eastAsia="MS Mincho"/>
          <w:bCs/>
          <w:szCs w:val="18"/>
        </w:rPr>
        <w:t>т</w:t>
      </w:r>
      <w:r w:rsidR="00A85A9A">
        <w:t>ёплицевая</w:t>
      </w:r>
      <w:proofErr w:type="spellEnd"/>
      <w:r w:rsidR="00A85A9A">
        <w:t xml:space="preserve"> матрица</w:t>
      </w:r>
      <w:r w:rsidR="00DE3832">
        <w:rPr>
          <w:lang w:val="vi-VN"/>
        </w:rPr>
        <w:t>;</w:t>
      </w:r>
      <w:r w:rsidR="00A85A9A">
        <w:t xml:space="preserve"> быстродействие</w:t>
      </w:r>
      <w:r w:rsidR="00DE3832">
        <w:rPr>
          <w:lang w:val="vi-VN"/>
        </w:rPr>
        <w:t xml:space="preserve">; </w:t>
      </w:r>
      <w:r w:rsidR="008F210C">
        <w:t>декодирование</w:t>
      </w:r>
    </w:p>
    <w:p w14:paraId="556F9816" w14:textId="6FF3F459" w:rsidR="00A85A9A" w:rsidRPr="008F210C" w:rsidRDefault="00A85A9A" w:rsidP="008F210C">
      <w:pPr>
        <w:pStyle w:val="1"/>
      </w:pPr>
      <w:r w:rsidRPr="008F210C">
        <w:t>Введение</w:t>
      </w:r>
    </w:p>
    <w:p w14:paraId="1CCBD9AE" w14:textId="065AE1A4" w:rsidR="00F9382A" w:rsidRPr="00F9382A" w:rsidRDefault="00F9382A" w:rsidP="008F210C">
      <w:pPr>
        <w:pStyle w:val="a3"/>
      </w:pPr>
      <w:r w:rsidRPr="00F9382A">
        <w:t>В современных системах цифровой связи и хранения данных обеспечение целостности информации при передаче через каналы с шумом и замираниями является критически важной задачей. Для решения этой проблемы широко применяются методы помехоустойчивого кодирования, среди которых особое место занимают коды Боуза–Чоудхури–Хоквингема (БЧХ). Благодаря высокой корректирующей способности и математической строгости, данные коды стали стандартом в таких технологиях, как DVB-S2</w:t>
      </w:r>
      <w:r>
        <w:rPr>
          <w:lang w:val="vi-VN"/>
        </w:rPr>
        <w:t xml:space="preserve"> </w:t>
      </w:r>
      <w:r w:rsidRPr="0020780C">
        <w:rPr>
          <w:lang w:val="vi-VN"/>
        </w:rPr>
        <w:t>[</w:t>
      </w:r>
      <w:r w:rsidRPr="0020780C">
        <w:t>1</w:t>
      </w:r>
      <w:r w:rsidRPr="0020780C">
        <w:rPr>
          <w:lang w:val="vi-VN"/>
        </w:rPr>
        <w:t>]</w:t>
      </w:r>
      <w:r w:rsidRPr="00F9382A">
        <w:t>, а также в архитектуре запоминающих устройств (NAND Flash, SSD)</w:t>
      </w:r>
      <w:r>
        <w:rPr>
          <w:lang w:val="vi-VN"/>
        </w:rPr>
        <w:t xml:space="preserve"> </w:t>
      </w:r>
      <w:r w:rsidRPr="0020780C">
        <w:rPr>
          <w:lang w:val="vi-VN"/>
        </w:rPr>
        <w:t>[</w:t>
      </w:r>
      <w:r w:rsidRPr="0020780C">
        <w:t>2, 3</w:t>
      </w:r>
      <w:r w:rsidRPr="0020780C">
        <w:rPr>
          <w:lang w:val="vi-VN"/>
        </w:rPr>
        <w:t>]</w:t>
      </w:r>
      <w:r w:rsidRPr="00F9382A">
        <w:t>. Однако классические методы декодирования кодов БЧХ часто сталкиваются с проблемой высокой вычислительной сложности, особенно при увеличении длины кода. В связи с этим, данное исследование посвящено разработке быстрых алгоритмов декодирования. Основное внимание уделяется оптимизации этапа поиска локаторов ошибок за счет использования структурных свойств синдромных матриц (в частности, их тёплицевой структуры), что открывает возможности для применения эффективных алгоритмов типа Левинсона и Бар</w:t>
      </w:r>
      <w:r w:rsidR="00A85A9A">
        <w:t>а</w:t>
      </w:r>
      <w:r w:rsidRPr="00F9382A">
        <w:t>й</w:t>
      </w:r>
      <w:r w:rsidR="003F5F69">
        <w:t>с</w:t>
      </w:r>
      <w:r w:rsidRPr="00F9382A">
        <w:t>са.</w:t>
      </w:r>
    </w:p>
    <w:p w14:paraId="2E9F4F17" w14:textId="4C223F1B" w:rsidR="00D47466" w:rsidRDefault="00D47466" w:rsidP="008F210C">
      <w:pPr>
        <w:pStyle w:val="1"/>
      </w:pPr>
      <w:r>
        <w:t>А</w:t>
      </w:r>
      <w:r w:rsidRPr="00B2443D">
        <w:t xml:space="preserve">лгоритм декодирования </w:t>
      </w:r>
      <w:r w:rsidR="00A85A9A">
        <w:t>кодов БЧХ</w:t>
      </w:r>
    </w:p>
    <w:p w14:paraId="7780DFB7" w14:textId="69108D30" w:rsidR="00D47466" w:rsidRPr="00D47466" w:rsidRDefault="00D47466" w:rsidP="008B430D">
      <w:pPr>
        <w:spacing w:after="120" w:line="228" w:lineRule="auto"/>
        <w:ind w:firstLine="289"/>
        <w:jc w:val="both"/>
        <w:rPr>
          <w:rFonts w:cstheme="majorHAnsi"/>
          <w:b/>
        </w:rPr>
      </w:pPr>
      <w:r w:rsidRPr="00D47466">
        <w:rPr>
          <w:rFonts w:cstheme="majorHAnsi"/>
          <w:bCs/>
        </w:rPr>
        <w:t xml:space="preserve">Основой процесса декодирования кодов БЧХ является процедура идентификации позиций ошибок в </w:t>
      </w:r>
      <w:r w:rsidRPr="00D47466">
        <w:rPr>
          <w:rFonts w:cstheme="majorHAnsi"/>
          <w:bCs/>
        </w:rPr>
        <w:lastRenderedPageBreak/>
        <w:t xml:space="preserve">принятой кодовой последовательности </w:t>
      </w:r>
      <w:r w:rsidR="00E010AC" w:rsidRPr="00D4171C">
        <w:rPr>
          <w:noProof/>
          <w:position w:val="-10"/>
        </w:rPr>
        <w:object w:dxaOrig="460" w:dyaOrig="300" w14:anchorId="5256B3C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4pt;height:15pt;mso-width-percent:0;mso-height-percent:0;mso-width-percent:0;mso-height-percent:0" o:ole="">
            <v:imagedata r:id="rId10" o:title=""/>
          </v:shape>
          <o:OLEObject Type="Embed" ProgID="Equation.DSMT4" ShapeID="_x0000_i1025" DrawAspect="Content" ObjectID="_1837854331" r:id="rId11"/>
        </w:object>
      </w:r>
      <w:r w:rsidRPr="00D47466">
        <w:rPr>
          <w:rFonts w:cstheme="majorHAnsi"/>
          <w:bCs/>
        </w:rPr>
        <w:t xml:space="preserve">. Данная задача сводится к нахождению корней полинома локаторов ошибок </w:t>
      </w:r>
      <w:r w:rsidR="00E010AC" w:rsidRPr="00420D24">
        <w:rPr>
          <w:noProof/>
          <w:position w:val="-10"/>
        </w:rPr>
        <w:object w:dxaOrig="480" w:dyaOrig="300" w14:anchorId="029A94FD">
          <v:shape id="_x0000_i1026" type="#_x0000_t75" alt="" style="width:24pt;height:15pt;mso-width-percent:0;mso-height-percent:0;mso-width-percent:0;mso-height-percent:0" o:ole="">
            <v:imagedata r:id="rId12" o:title=""/>
          </v:shape>
          <o:OLEObject Type="Embed" ProgID="Equation.DSMT4" ShapeID="_x0000_i1026" DrawAspect="Content" ObjectID="_1837854332" r:id="rId13"/>
        </w:object>
      </w:r>
      <w:r w:rsidRPr="00D47466">
        <w:rPr>
          <w:rFonts w:cstheme="majorHAnsi"/>
          <w:bCs/>
        </w:rPr>
        <w:t>,</w:t>
      </w:r>
      <w:r w:rsidRPr="00D47466">
        <w:rPr>
          <w:rFonts w:cstheme="majorHAnsi"/>
          <w:b/>
        </w:rPr>
        <w:t xml:space="preserve"> </w:t>
      </w:r>
      <w:r w:rsidRPr="00D47466">
        <w:rPr>
          <w:rFonts w:cstheme="majorHAnsi"/>
          <w:bCs/>
        </w:rPr>
        <w:t>коэффициенты которого функционально связаны с компонентами синдрома.</w:t>
      </w:r>
    </w:p>
    <w:p w14:paraId="26135A7B" w14:textId="553B0453" w:rsidR="00D47466" w:rsidRPr="00D47466" w:rsidRDefault="00D47466" w:rsidP="008F210C">
      <w:pPr>
        <w:pStyle w:val="a3"/>
      </w:pPr>
      <w:r w:rsidRPr="00D47466">
        <w:t xml:space="preserve">На первом этапе на основе принятого вектора вычисляются синдромы </w:t>
      </w:r>
      <w:r w:rsidR="00E010AC" w:rsidRPr="00420D24">
        <w:rPr>
          <w:noProof/>
          <w:position w:val="-14"/>
        </w:rPr>
        <w:object w:dxaOrig="279" w:dyaOrig="360" w14:anchorId="551A56C9">
          <v:shape id="_x0000_i1027" type="#_x0000_t75" alt="" style="width:14.5pt;height:18pt;mso-width-percent:0;mso-height-percent:0;mso-width-percent:0;mso-height-percent:0" o:ole="">
            <v:imagedata r:id="rId14" o:title=""/>
          </v:shape>
          <o:OLEObject Type="Embed" ProgID="Equation.DSMT4" ShapeID="_x0000_i1027" DrawAspect="Content" ObjectID="_1837854333" r:id="rId15"/>
        </w:object>
      </w:r>
      <w:r w:rsidRPr="00D47466">
        <w:t xml:space="preserve">, которые несут информацию о профиле ошибок </w:t>
      </w:r>
      <w:r w:rsidR="00E010AC" w:rsidRPr="00420D24">
        <w:rPr>
          <w:noProof/>
          <w:position w:val="-10"/>
        </w:rPr>
        <w:object w:dxaOrig="440" w:dyaOrig="300" w14:anchorId="03B593E2">
          <v:shape id="_x0000_i1028" type="#_x0000_t75" alt="" style="width:21.5pt;height:15pt;mso-width-percent:0;mso-height-percent:0;mso-width-percent:0;mso-height-percent:0" o:ole="">
            <v:imagedata r:id="rId16" o:title=""/>
          </v:shape>
          <o:OLEObject Type="Embed" ProgID="Equation.DSMT4" ShapeID="_x0000_i1028" DrawAspect="Content" ObjectID="_1837854334" r:id="rId17"/>
        </w:object>
      </w:r>
      <w:r w:rsidRPr="00D47466">
        <w:t>:</w:t>
      </w:r>
    </w:p>
    <w:p w14:paraId="14E0A311" w14:textId="678EF72A" w:rsidR="00667E6A" w:rsidRDefault="00E010AC" w:rsidP="008B430D">
      <w:pPr>
        <w:spacing w:after="120" w:line="228" w:lineRule="auto"/>
        <w:ind w:firstLine="289"/>
        <w:jc w:val="center"/>
        <w:rPr>
          <w:lang w:val="vi-VN"/>
        </w:rPr>
      </w:pPr>
      <w:r w:rsidRPr="00420D24">
        <w:rPr>
          <w:noProof/>
          <w:position w:val="-28"/>
        </w:rPr>
        <w:object w:dxaOrig="4180" w:dyaOrig="660" w14:anchorId="7ABC5E59">
          <v:shape id="_x0000_i1029" type="#_x0000_t75" alt="" style="width:209.5pt;height:33pt;mso-width-percent:0;mso-height-percent:0;mso-width-percent:0;mso-height-percent:0" o:ole="">
            <v:imagedata r:id="rId18" o:title=""/>
          </v:shape>
          <o:OLEObject Type="Embed" ProgID="Equation.DSMT4" ShapeID="_x0000_i1029" DrawAspect="Content" ObjectID="_1837854335" r:id="rId19"/>
        </w:object>
      </w:r>
      <w:r w:rsidR="005D4D19">
        <w:t>,</w:t>
      </w:r>
    </w:p>
    <w:p w14:paraId="26E023E7" w14:textId="77777777" w:rsidR="00667E6A" w:rsidRDefault="00FF1B38" w:rsidP="008B430D">
      <w:pPr>
        <w:spacing w:after="120" w:line="228" w:lineRule="auto"/>
        <w:jc w:val="both"/>
        <w:rPr>
          <w:rFonts w:eastAsia="SimSun"/>
          <w:noProof/>
          <w:lang w:val="vi-VN"/>
        </w:rPr>
      </w:pPr>
      <w:r w:rsidRPr="00FF1B38">
        <w:rPr>
          <w:rFonts w:eastAsia="SimSun"/>
          <w:noProof/>
        </w:rPr>
        <w:t xml:space="preserve">где </w:t>
      </w:r>
      <w:r w:rsidR="00E010AC" w:rsidRPr="00667E6A">
        <w:rPr>
          <w:noProof/>
          <w:position w:val="-6"/>
        </w:rPr>
        <w:object w:dxaOrig="480" w:dyaOrig="240" w14:anchorId="0AA44476">
          <v:shape id="_x0000_i1030" type="#_x0000_t75" alt="" style="width:24.5pt;height:11.5pt;mso-width-percent:0;mso-height-percent:0;mso-width-percent:0;mso-height-percent:0" o:ole="">
            <v:imagedata r:id="rId20" o:title=""/>
          </v:shape>
          <o:OLEObject Type="Embed" ProgID="Equation.DSMT4" ShapeID="_x0000_i1030" DrawAspect="Content" ObjectID="_1837854336" r:id="rId21"/>
        </w:object>
      </w:r>
      <w:r w:rsidRPr="00FF1B38">
        <w:rPr>
          <w:rFonts w:eastAsia="SimSun"/>
          <w:noProof/>
        </w:rPr>
        <w:t xml:space="preserve"> — число фактических ошибок, а </w:t>
      </w:r>
      <w:r w:rsidR="00E010AC" w:rsidRPr="00667E6A">
        <w:rPr>
          <w:noProof/>
          <w:position w:val="-6"/>
        </w:rPr>
        <w:object w:dxaOrig="220" w:dyaOrig="220" w14:anchorId="520C898F">
          <v:shape id="_x0000_i1031" type="#_x0000_t75" alt="" style="width:11.5pt;height:11.5pt;mso-width-percent:0;mso-height-percent:0;mso-width-percent:0;mso-height-percent:0" o:ole="">
            <v:imagedata r:id="rId22" o:title=""/>
          </v:shape>
          <o:OLEObject Type="Embed" ProgID="Equation.DSMT4" ShapeID="_x0000_i1031" DrawAspect="Content" ObjectID="_1837854337" r:id="rId23"/>
        </w:object>
      </w:r>
      <w:r w:rsidRPr="00FF1B38">
        <w:rPr>
          <w:rFonts w:eastAsia="SimSun"/>
          <w:noProof/>
        </w:rPr>
        <w:t xml:space="preserve"> — примитивный элемент поля Галуа.</w:t>
      </w:r>
    </w:p>
    <w:p w14:paraId="7387B2EC" w14:textId="5E3C25B9" w:rsidR="00FF1B38" w:rsidRDefault="00FF1B38" w:rsidP="008F210C">
      <w:pPr>
        <w:pStyle w:val="a3"/>
        <w:rPr>
          <w:noProof/>
          <w:lang w:val="vi-VN"/>
        </w:rPr>
      </w:pPr>
      <w:r w:rsidRPr="00FF1B38">
        <w:rPr>
          <w:noProof/>
        </w:rPr>
        <w:t>Ключевая взаимосвязь между известными значениями синдромов</w:t>
      </w:r>
      <w:r w:rsidRPr="00667E6A">
        <w:t xml:space="preserve"> </w:t>
      </w:r>
      <w:r w:rsidR="00E010AC" w:rsidRPr="00667E6A">
        <w:rPr>
          <w:noProof/>
          <w:position w:val="-14"/>
        </w:rPr>
        <w:object w:dxaOrig="279" w:dyaOrig="360" w14:anchorId="30390669">
          <v:shape id="_x0000_i1032" type="#_x0000_t75" alt="" style="width:14.5pt;height:18pt;mso-width-percent:0;mso-height-percent:0;mso-width-percent:0;mso-height-percent:0" o:ole="">
            <v:imagedata r:id="rId24" o:title=""/>
          </v:shape>
          <o:OLEObject Type="Embed" ProgID="Equation.DSMT4" ShapeID="_x0000_i1032" DrawAspect="Content" ObjectID="_1837854338" r:id="rId25"/>
        </w:object>
      </w:r>
      <w:r w:rsidRPr="00FF1B38">
        <w:rPr>
          <w:noProof/>
        </w:rPr>
        <w:t xml:space="preserve"> и искомыми коэффициентами полинома локаторов ошибок </w:t>
      </w:r>
      <w:r w:rsidR="00E010AC" w:rsidRPr="00667E6A">
        <w:rPr>
          <w:noProof/>
          <w:position w:val="-10"/>
        </w:rPr>
        <w:object w:dxaOrig="2320" w:dyaOrig="360" w14:anchorId="763E9A63">
          <v:shape id="_x0000_i1033" type="#_x0000_t75" alt="" style="width:116.5pt;height:18pt;mso-width-percent:0;mso-height-percent:0;mso-width-percent:0;mso-height-percent:0" o:ole="">
            <v:imagedata r:id="rId26" o:title=""/>
          </v:shape>
          <o:OLEObject Type="Embed" ProgID="Equation.DSMT4" ShapeID="_x0000_i1033" DrawAspect="Content" ObjectID="_1837854339" r:id="rId27"/>
        </w:object>
      </w:r>
      <w:r w:rsidRPr="00FF1B38">
        <w:rPr>
          <w:noProof/>
        </w:rPr>
        <w:t>описывается тождествами Ньютона. Для определения</w:t>
      </w:r>
      <w:r w:rsidRPr="00FF1B38">
        <w:rPr>
          <w:i/>
          <w:iCs/>
          <w:noProof/>
        </w:rPr>
        <w:t xml:space="preserve"> </w:t>
      </w:r>
      <w:r w:rsidRPr="00FF1B38">
        <w:rPr>
          <w:noProof/>
        </w:rPr>
        <w:t xml:space="preserve">коэффициентов </w:t>
      </w:r>
      <w:r w:rsidR="00E010AC" w:rsidRPr="00667E6A">
        <w:rPr>
          <w:noProof/>
          <w:position w:val="-10"/>
        </w:rPr>
        <w:object w:dxaOrig="1359" w:dyaOrig="320" w14:anchorId="3811F816">
          <v:shape id="_x0000_i1034" type="#_x0000_t75" alt="" style="width:68.5pt;height:15.5pt;mso-width-percent:0;mso-height-percent:0;mso-width-percent:0;mso-height-percent:0" o:ole="">
            <v:imagedata r:id="rId28" o:title=""/>
          </v:shape>
          <o:OLEObject Type="Embed" ProgID="Equation.DSMT4" ShapeID="_x0000_i1034" DrawAspect="Content" ObjectID="_1837854340" r:id="rId29"/>
        </w:object>
      </w:r>
      <w:r w:rsidRPr="00FF1B38">
        <w:rPr>
          <w:noProof/>
        </w:rPr>
        <w:t xml:space="preserve"> необходимо решить систему линейных алгебраических уравнений (СЛАУ), которая в компактной матричной форме имеет следующий вид</w:t>
      </w:r>
      <w:r w:rsidR="00E1141F">
        <w:rPr>
          <w:noProof/>
          <w:lang w:val="vi-VN"/>
        </w:rPr>
        <w:t xml:space="preserve"> [</w:t>
      </w:r>
      <w:r w:rsidR="00E1141F" w:rsidRPr="0020780C">
        <w:rPr>
          <w:noProof/>
          <w:lang w:val="vi-VN"/>
        </w:rPr>
        <w:t>4</w:t>
      </w:r>
      <w:r w:rsidR="00E1141F">
        <w:rPr>
          <w:noProof/>
          <w:lang w:val="vi-VN"/>
        </w:rPr>
        <w:t>]</w:t>
      </w:r>
      <w:r w:rsidRPr="00FF1B38">
        <w:rPr>
          <w:noProof/>
        </w:rPr>
        <w:t>:</w:t>
      </w: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822"/>
      </w:tblGrid>
      <w:tr w:rsidR="00146453" w14:paraId="66FD1018" w14:textId="77777777" w:rsidTr="008F210C">
        <w:tc>
          <w:tcPr>
            <w:tcW w:w="4248" w:type="dxa"/>
          </w:tcPr>
          <w:p w14:paraId="7F8644CB" w14:textId="72ACF500" w:rsidR="00146453" w:rsidRDefault="00E010AC" w:rsidP="00146453">
            <w:pPr>
              <w:jc w:val="center"/>
              <w:rPr>
                <w:rFonts w:cstheme="majorHAnsi"/>
                <w:b/>
                <w:lang w:val="vi-VN"/>
              </w:rPr>
            </w:pPr>
            <w:r w:rsidRPr="003F5F69">
              <w:rPr>
                <w:rFonts w:asciiTheme="majorHAnsi" w:hAnsiTheme="majorHAnsi" w:cstheme="majorHAnsi"/>
                <w:noProof/>
                <w:position w:val="-68"/>
                <w:sz w:val="22"/>
                <w:szCs w:val="22"/>
              </w:rPr>
              <w:object w:dxaOrig="3640" w:dyaOrig="1480" w14:anchorId="65AD8B2F">
                <v:shape id="_x0000_i1035" type="#_x0000_t75" alt="" style="width:180pt;height:73pt;mso-width-percent:0;mso-height-percent:0;mso-width-percent:0;mso-height-percent:0" o:ole="">
                  <v:imagedata r:id="rId30" o:title=""/>
                </v:shape>
                <o:OLEObject Type="Embed" ProgID="Equation.DSMT4" ShapeID="_x0000_i1035" DrawAspect="Content" ObjectID="_1837854341" r:id="rId31"/>
              </w:object>
            </w:r>
            <w:r w:rsidR="005D4D19">
              <w:rPr>
                <w:rFonts w:asciiTheme="majorHAnsi" w:hAnsiTheme="majorHAnsi" w:cstheme="majorHAnsi"/>
                <w:noProof/>
                <w:sz w:val="22"/>
                <w:szCs w:val="22"/>
              </w:rPr>
              <w:t>.</w:t>
            </w:r>
          </w:p>
        </w:tc>
        <w:tc>
          <w:tcPr>
            <w:tcW w:w="822" w:type="dxa"/>
            <w:vAlign w:val="center"/>
          </w:tcPr>
          <w:p w14:paraId="5D0A160E" w14:textId="2F207A35" w:rsidR="00146453" w:rsidRPr="00715D2B" w:rsidRDefault="00146453" w:rsidP="008F210C">
            <w:pPr>
              <w:jc w:val="right"/>
              <w:rPr>
                <w:rFonts w:cstheme="majorHAnsi"/>
                <w:bCs/>
                <w:lang w:val="vi-VN"/>
              </w:rPr>
            </w:pPr>
            <w:r w:rsidRPr="00715D2B">
              <w:rPr>
                <w:rFonts w:cstheme="majorHAnsi"/>
                <w:bCs/>
                <w:lang w:val="vi-VN"/>
              </w:rPr>
              <w:t>(1)</w:t>
            </w:r>
          </w:p>
        </w:tc>
      </w:tr>
    </w:tbl>
    <w:p w14:paraId="6C8A1E54" w14:textId="67BE0731" w:rsidR="00FF70CA" w:rsidRPr="008F210C" w:rsidRDefault="00D35218" w:rsidP="008F210C">
      <w:pPr>
        <w:pStyle w:val="1"/>
      </w:pPr>
      <w:r w:rsidRPr="008F210C">
        <w:t>О</w:t>
      </w:r>
      <w:r w:rsidR="00FF1B38" w:rsidRPr="008F210C">
        <w:t>пределения полинома локаторов ошибок на основе LU-разложения</w:t>
      </w:r>
    </w:p>
    <w:p w14:paraId="3A815446" w14:textId="03A9545D" w:rsidR="00FF70CA" w:rsidRPr="00FF70CA" w:rsidRDefault="00FF70CA" w:rsidP="008B430D">
      <w:pPr>
        <w:spacing w:after="120" w:line="228" w:lineRule="auto"/>
        <w:ind w:firstLine="289"/>
        <w:jc w:val="both"/>
      </w:pPr>
      <w:r w:rsidRPr="00FF70CA">
        <w:t xml:space="preserve">В качестве базового подхода к решению ключевого уравнения (1) рассматривается метод прямой линейной алгебры, основанный на </w:t>
      </w:r>
      <w:proofErr w:type="spellStart"/>
      <w:r w:rsidRPr="00FF70CA">
        <w:t>гауссовском</w:t>
      </w:r>
      <w:proofErr w:type="spellEnd"/>
      <w:r w:rsidRPr="00FF70CA">
        <w:t xml:space="preserve"> исключении. Для повышения численной устойчивости и алгоритмической гибкости данный метод реализуется через процедуру </w:t>
      </w:r>
      <w:r w:rsidRPr="00FF70CA">
        <w:rPr>
          <w:lang w:val="en-US"/>
        </w:rPr>
        <w:t>LU</w:t>
      </w:r>
      <w:r w:rsidRPr="00FF70CA">
        <w:t>-разложения с частичным выбором ведущего элемента</w:t>
      </w:r>
      <w:r w:rsidR="00436189">
        <w:t xml:space="preserve"> </w:t>
      </w:r>
      <w:r w:rsidR="00436189" w:rsidRPr="00436189">
        <w:t>[</w:t>
      </w:r>
      <w:r w:rsidR="00436189" w:rsidRPr="0020780C">
        <w:t>5</w:t>
      </w:r>
      <w:r w:rsidR="00436189" w:rsidRPr="00436189">
        <w:t>]</w:t>
      </w:r>
      <w:r w:rsidRPr="00FF70CA">
        <w:t>.</w:t>
      </w:r>
    </w:p>
    <w:p w14:paraId="23F79067" w14:textId="6B6B94C2" w:rsidR="005321E2" w:rsidRPr="005321E2" w:rsidRDefault="00FF70CA" w:rsidP="008B430D">
      <w:pPr>
        <w:spacing w:after="120" w:line="228" w:lineRule="auto"/>
        <w:ind w:firstLine="289"/>
        <w:jc w:val="both"/>
        <w:rPr>
          <w:lang w:val="vi-VN"/>
        </w:rPr>
      </w:pPr>
      <w:r w:rsidRPr="00FF70CA">
        <w:t xml:space="preserve">Суть метода заключается в факторизации исходной матрицы синдромов </w:t>
      </w:r>
      <w:r w:rsidR="00E010AC" w:rsidRPr="00420D24">
        <w:rPr>
          <w:noProof/>
          <w:position w:val="-6"/>
        </w:rPr>
        <w:object w:dxaOrig="200" w:dyaOrig="260" w14:anchorId="5C456AED">
          <v:shape id="_x0000_i1036" type="#_x0000_t75" alt="" style="width:9.5pt;height:12.5pt;mso-width-percent:0;mso-height-percent:0;mso-width-percent:0;mso-height-percent:0" o:ole="">
            <v:imagedata r:id="rId32" o:title=""/>
          </v:shape>
          <o:OLEObject Type="Embed" ProgID="Equation.DSMT4" ShapeID="_x0000_i1036" DrawAspect="Content" ObjectID="_1837854342" r:id="rId33"/>
        </w:object>
      </w:r>
      <w:r w:rsidRPr="00FF70CA">
        <w:t xml:space="preserve"> в произведение </w:t>
      </w:r>
      <w:proofErr w:type="spellStart"/>
      <w:r w:rsidRPr="00FF70CA">
        <w:t>нижнетреугольной</w:t>
      </w:r>
      <w:proofErr w:type="spellEnd"/>
      <w:r w:rsidRPr="00FF70CA">
        <w:t xml:space="preserve"> матрицы</w:t>
      </w:r>
      <w:r w:rsidR="005321E2">
        <w:rPr>
          <w:lang w:val="vi-VN"/>
        </w:rPr>
        <w:t xml:space="preserve"> </w:t>
      </w:r>
      <w:r w:rsidR="00E010AC" w:rsidRPr="00420D24">
        <w:rPr>
          <w:noProof/>
          <w:position w:val="-4"/>
        </w:rPr>
        <w:object w:dxaOrig="200" w:dyaOrig="240" w14:anchorId="7E567D10">
          <v:shape id="_x0000_i1037" type="#_x0000_t75" alt="" style="width:9.5pt;height:12pt;mso-width-percent:0;mso-height-percent:0;mso-width-percent:0;mso-height-percent:0" o:ole="">
            <v:imagedata r:id="rId34" o:title=""/>
          </v:shape>
          <o:OLEObject Type="Embed" ProgID="Equation.DSMT4" ShapeID="_x0000_i1037" DrawAspect="Content" ObjectID="_1837854343" r:id="rId35"/>
        </w:object>
      </w:r>
      <w:r w:rsidRPr="00FF70CA">
        <w:t xml:space="preserve">, </w:t>
      </w:r>
      <w:proofErr w:type="spellStart"/>
      <w:r w:rsidRPr="00FF70CA">
        <w:t>верхнетреугольной</w:t>
      </w:r>
      <w:proofErr w:type="spellEnd"/>
      <w:r w:rsidRPr="00FF70CA">
        <w:t xml:space="preserve"> мат</w:t>
      </w:r>
      <w:bookmarkStart w:id="0" w:name="_GoBack"/>
      <w:bookmarkEnd w:id="0"/>
      <w:r w:rsidRPr="00FF70CA">
        <w:t>рицы</w:t>
      </w:r>
      <w:r w:rsidR="005321E2">
        <w:rPr>
          <w:lang w:val="vi-VN"/>
        </w:rPr>
        <w:t xml:space="preserve"> </w:t>
      </w:r>
      <w:r w:rsidR="00E010AC" w:rsidRPr="00420D24">
        <w:rPr>
          <w:noProof/>
          <w:position w:val="-6"/>
        </w:rPr>
        <w:object w:dxaOrig="240" w:dyaOrig="260" w14:anchorId="7A916534">
          <v:shape id="_x0000_i1038" type="#_x0000_t75" alt="" style="width:12pt;height:12.5pt;mso-width-percent:0;mso-height-percent:0;mso-width-percent:0;mso-height-percent:0" o:ole="">
            <v:imagedata r:id="rId36" o:title=""/>
          </v:shape>
          <o:OLEObject Type="Embed" ProgID="Equation.DSMT4" ShapeID="_x0000_i1038" DrawAspect="Content" ObjectID="_1837854344" r:id="rId37"/>
        </w:object>
      </w:r>
      <w:r w:rsidRPr="00FF70CA">
        <w:t xml:space="preserve"> и матрицы перестановок строк </w:t>
      </w:r>
      <w:r w:rsidR="00E010AC" w:rsidRPr="00420D24">
        <w:rPr>
          <w:noProof/>
          <w:position w:val="-4"/>
        </w:rPr>
        <w:object w:dxaOrig="220" w:dyaOrig="240" w14:anchorId="3495E4C7">
          <v:shape id="_x0000_i1039" type="#_x0000_t75" alt="" style="width:11.5pt;height:12pt;mso-width-percent:0;mso-height-percent:0;mso-width-percent:0;mso-height-percent:0" o:ole="">
            <v:imagedata r:id="rId38" o:title=""/>
          </v:shape>
          <o:OLEObject Type="Embed" ProgID="Equation.DSMT4" ShapeID="_x0000_i1039" DrawAspect="Content" ObjectID="_1837854345" r:id="rId39"/>
        </w:object>
      </w:r>
      <w:r w:rsidRPr="00FF70CA">
        <w:t>:</w:t>
      </w:r>
    </w:p>
    <w:p w14:paraId="6732CA67" w14:textId="703FECAB" w:rsidR="005321E2" w:rsidRDefault="00E010AC" w:rsidP="008F210C">
      <w:pPr>
        <w:spacing w:after="120" w:line="228" w:lineRule="auto"/>
        <w:ind w:firstLine="289"/>
        <w:jc w:val="center"/>
        <w:rPr>
          <w:rFonts w:asciiTheme="majorHAnsi" w:hAnsiTheme="majorHAnsi" w:cstheme="majorHAnsi"/>
          <w:noProof/>
          <w:sz w:val="22"/>
          <w:szCs w:val="22"/>
          <w:lang w:val="vi-VN"/>
        </w:rPr>
      </w:pPr>
      <w:r w:rsidRPr="00B2443D">
        <w:rPr>
          <w:rFonts w:asciiTheme="majorHAnsi" w:hAnsiTheme="majorHAnsi" w:cstheme="majorHAnsi"/>
          <w:noProof/>
          <w:position w:val="-6"/>
          <w:sz w:val="22"/>
          <w:szCs w:val="22"/>
        </w:rPr>
        <w:object w:dxaOrig="880" w:dyaOrig="260" w14:anchorId="3C81860C">
          <v:shape id="_x0000_i1040" type="#_x0000_t75" alt="" style="width:45pt;height:12.5pt;mso-width-percent:0;mso-height-percent:0;mso-width-percent:0;mso-height-percent:0" o:ole="">
            <v:imagedata r:id="rId40" o:title=""/>
          </v:shape>
          <o:OLEObject Type="Embed" ProgID="Equation.DSMT4" ShapeID="_x0000_i1040" DrawAspect="Content" ObjectID="_1837854346" r:id="rId41"/>
        </w:object>
      </w:r>
      <w:r w:rsidR="005D4D19">
        <w:rPr>
          <w:rFonts w:asciiTheme="majorHAnsi" w:hAnsiTheme="majorHAnsi" w:cstheme="majorHAnsi"/>
          <w:noProof/>
          <w:sz w:val="22"/>
          <w:szCs w:val="22"/>
        </w:rPr>
        <w:t>,</w:t>
      </w:r>
    </w:p>
    <w:p w14:paraId="5F7E9C91" w14:textId="5F675D12" w:rsidR="00FF70CA" w:rsidRPr="00FF70CA" w:rsidRDefault="003F5F69" w:rsidP="008F210C">
      <w:pPr>
        <w:pStyle w:val="a3"/>
        <w:ind w:firstLine="0"/>
      </w:pPr>
      <w:r>
        <w:t>г</w:t>
      </w:r>
      <w:r w:rsidR="00FF70CA" w:rsidRPr="00FF70CA">
        <w:t xml:space="preserve">де матрица </w:t>
      </w:r>
      <w:r w:rsidR="00E010AC" w:rsidRPr="00420D24">
        <w:rPr>
          <w:noProof/>
          <w:position w:val="-4"/>
        </w:rPr>
        <w:object w:dxaOrig="220" w:dyaOrig="240" w14:anchorId="3FE8FCC3">
          <v:shape id="_x0000_i1041" type="#_x0000_t75" alt="" style="width:11.5pt;height:12pt;mso-width-percent:0;mso-height-percent:0;mso-width-percent:0;mso-height-percent:0" o:ole="">
            <v:imagedata r:id="rId38" o:title=""/>
          </v:shape>
          <o:OLEObject Type="Embed" ProgID="Equation.DSMT4" ShapeID="_x0000_i1041" DrawAspect="Content" ObjectID="_1837854347" r:id="rId42"/>
        </w:object>
      </w:r>
      <w:r w:rsidR="00FF70CA" w:rsidRPr="00FF70CA">
        <w:t xml:space="preserve"> гарантирует, что на диагонали не возникнут нулевые элементы, </w:t>
      </w:r>
      <w:proofErr w:type="spellStart"/>
      <w:r w:rsidR="00FF70CA" w:rsidRPr="00FF70CA">
        <w:t>минимизируя</w:t>
      </w:r>
      <w:proofErr w:type="spellEnd"/>
      <w:r w:rsidR="00FF70CA" w:rsidRPr="00FF70CA">
        <w:t xml:space="preserve"> вычислительные погрешности.</w:t>
      </w:r>
    </w:p>
    <w:p w14:paraId="17494444" w14:textId="7EFD6D23" w:rsidR="00FF70CA" w:rsidRPr="00FF70CA" w:rsidRDefault="00FF70CA" w:rsidP="008F210C">
      <w:pPr>
        <w:pStyle w:val="a3"/>
      </w:pPr>
      <w:r w:rsidRPr="00FF70CA">
        <w:t>После выполнения факторизации</w:t>
      </w:r>
      <w:r w:rsidR="005D4D19">
        <w:t xml:space="preserve"> </w:t>
      </w:r>
      <w:r w:rsidRPr="00FF70CA">
        <w:t xml:space="preserve">задача нахождения вектора коэффициентов </w:t>
      </w:r>
      <w:r w:rsidR="00E010AC" w:rsidRPr="00420D24">
        <w:rPr>
          <w:noProof/>
          <w:position w:val="-10"/>
        </w:rPr>
        <w:object w:dxaOrig="1480" w:dyaOrig="360" w14:anchorId="6B20A1A6">
          <v:shape id="_x0000_i1042" type="#_x0000_t75" alt="" style="width:74.5pt;height:18pt;mso-width-percent:0;mso-height-percent:0;mso-width-percent:0;mso-height-percent:0" o:ole="">
            <v:imagedata r:id="rId43" o:title=""/>
          </v:shape>
          <o:OLEObject Type="Embed" ProgID="Equation.DSMT4" ShapeID="_x0000_i1042" DrawAspect="Content" ObjectID="_1837854348" r:id="rId44"/>
        </w:object>
      </w:r>
      <w:r w:rsidRPr="00FF70CA">
        <w:t xml:space="preserve">сводится к решению двух треугольных систем уравнений методом прямой и обратной подстановки, вместо трудоемкого прямого вычисления обратной матрицы </w:t>
      </w:r>
      <w:r w:rsidR="00E010AC" w:rsidRPr="00420D24">
        <w:rPr>
          <w:noProof/>
          <w:position w:val="-6"/>
        </w:rPr>
        <w:object w:dxaOrig="360" w:dyaOrig="320" w14:anchorId="1E3F8F45">
          <v:shape id="_x0000_i1043" type="#_x0000_t75" alt="" style="width:18pt;height:15.5pt;mso-width-percent:0;mso-height-percent:0;mso-width-percent:0;mso-height-percent:0" o:ole="">
            <v:imagedata r:id="rId45" o:title=""/>
          </v:shape>
          <o:OLEObject Type="Embed" ProgID="Equation.DSMT4" ShapeID="_x0000_i1043" DrawAspect="Content" ObjectID="_1837854349" r:id="rId46"/>
        </w:object>
      </w:r>
    </w:p>
    <w:p w14:paraId="70CC9E9F" w14:textId="22B6C7BB" w:rsidR="00FF70CA" w:rsidRDefault="00FF70CA" w:rsidP="008F210C">
      <w:pPr>
        <w:pStyle w:val="a3"/>
        <w:rPr>
          <w:lang w:val="vi-VN"/>
        </w:rPr>
      </w:pPr>
      <w:r w:rsidRPr="00FF70CA">
        <w:t xml:space="preserve">Алгоритмическая реализация данной процедуры представлена в </w:t>
      </w:r>
      <w:r w:rsidR="00667E6A">
        <w:t>а</w:t>
      </w:r>
      <w:r w:rsidRPr="00FF70CA">
        <w:t xml:space="preserve">лгоритме </w:t>
      </w:r>
      <w:r w:rsidRPr="003F5F69">
        <w:t>1</w:t>
      </w:r>
      <w:r w:rsidRPr="00FF70CA">
        <w:t>.</w:t>
      </w:r>
    </w:p>
    <w:p w14:paraId="5193C937" w14:textId="709C2711" w:rsidR="00791449" w:rsidRPr="00791449" w:rsidRDefault="00791449" w:rsidP="008F210C">
      <w:pPr>
        <w:pStyle w:val="a3"/>
      </w:pPr>
      <w:r w:rsidRPr="00791449">
        <w:rPr>
          <w:b/>
          <w:bCs/>
        </w:rPr>
        <w:t>Алгоритм 1.</w:t>
      </w:r>
      <w:r w:rsidRPr="00791449">
        <w:t xml:space="preserve"> Процедура нахождения коэффициентов </w:t>
      </w:r>
      <w:r w:rsidR="00E010AC" w:rsidRPr="00420D24">
        <w:rPr>
          <w:noProof/>
          <w:position w:val="-10"/>
        </w:rPr>
        <w:object w:dxaOrig="480" w:dyaOrig="300" w14:anchorId="49840ED9">
          <v:shape id="_x0000_i1044" type="#_x0000_t75" alt="" style="width:24pt;height:15pt;mso-width-percent:0;mso-height-percent:0;mso-width-percent:0;mso-height-percent:0" o:ole="">
            <v:imagedata r:id="rId12" o:title=""/>
          </v:shape>
          <o:OLEObject Type="Embed" ProgID="Equation.DSMT4" ShapeID="_x0000_i1044" DrawAspect="Content" ObjectID="_1837854350" r:id="rId47"/>
        </w:object>
      </w:r>
      <w:r w:rsidRPr="00791449">
        <w:t xml:space="preserve"> на основе </w:t>
      </w:r>
      <w:r w:rsidRPr="00791449">
        <w:rPr>
          <w:lang w:val="en-US"/>
        </w:rPr>
        <w:t>LU</w:t>
      </w:r>
      <w:r w:rsidRPr="00791449">
        <w:t>-разложения</w:t>
      </w:r>
      <w:r w:rsidR="005D4D19">
        <w:t>:</w:t>
      </w:r>
    </w:p>
    <w:p w14:paraId="2D9B1D6C" w14:textId="5504F6F4" w:rsidR="00791449" w:rsidRPr="00791449" w:rsidRDefault="00791449" w:rsidP="008F210C">
      <w:pPr>
        <w:pStyle w:val="a3"/>
      </w:pPr>
      <w:r w:rsidRPr="00791449">
        <w:rPr>
          <w:b/>
          <w:bCs/>
        </w:rPr>
        <w:t>Входные данные:</w:t>
      </w:r>
      <w:r w:rsidRPr="00791449">
        <w:t xml:space="preserve"> Матрица синдромов </w:t>
      </w:r>
      <w:r w:rsidR="00E010AC" w:rsidRPr="00420D24">
        <w:rPr>
          <w:noProof/>
          <w:position w:val="-6"/>
        </w:rPr>
        <w:object w:dxaOrig="200" w:dyaOrig="260" w14:anchorId="1F68D9EB">
          <v:shape id="_x0000_i1045" type="#_x0000_t75" alt="" style="width:9.5pt;height:12.5pt;mso-width-percent:0;mso-height-percent:0;mso-width-percent:0;mso-height-percent:0" o:ole="">
            <v:imagedata r:id="rId48" o:title=""/>
          </v:shape>
          <o:OLEObject Type="Embed" ProgID="Equation.DSMT4" ShapeID="_x0000_i1045" DrawAspect="Content" ObjectID="_1837854351" r:id="rId49"/>
        </w:object>
      </w:r>
      <w:r w:rsidRPr="00791449">
        <w:t xml:space="preserve"> размера </w:t>
      </w:r>
      <w:r w:rsidR="00E010AC" w:rsidRPr="00420D24">
        <w:rPr>
          <w:noProof/>
          <w:position w:val="-6"/>
        </w:rPr>
        <w:object w:dxaOrig="499" w:dyaOrig="220" w14:anchorId="38339303">
          <v:shape id="_x0000_i1046" type="#_x0000_t75" alt="" style="width:24.5pt;height:11.5pt;mso-width-percent:0;mso-height-percent:0;mso-width-percent:0;mso-height-percent:0" o:ole="">
            <v:imagedata r:id="rId50" o:title=""/>
          </v:shape>
          <o:OLEObject Type="Embed" ProgID="Equation.DSMT4" ShapeID="_x0000_i1046" DrawAspect="Content" ObjectID="_1837854352" r:id="rId51"/>
        </w:object>
      </w:r>
      <w:r w:rsidRPr="00791449">
        <w:t xml:space="preserve"> и вектор правой части </w:t>
      </w:r>
      <w:r w:rsidR="00E010AC" w:rsidRPr="00420D24">
        <w:rPr>
          <w:noProof/>
          <w:position w:val="-10"/>
        </w:rPr>
        <w:object w:dxaOrig="1980" w:dyaOrig="360" w14:anchorId="2CDB24B8">
          <v:shape id="_x0000_i1047" type="#_x0000_t75" alt="" style="width:99.5pt;height:18pt;mso-width-percent:0;mso-height-percent:0;mso-width-percent:0;mso-height-percent:0" o:ole="">
            <v:imagedata r:id="rId52" o:title=""/>
          </v:shape>
          <o:OLEObject Type="Embed" ProgID="Equation.DSMT4" ShapeID="_x0000_i1047" DrawAspect="Content" ObjectID="_1837854353" r:id="rId53"/>
        </w:object>
      </w:r>
    </w:p>
    <w:p w14:paraId="35C686E2" w14:textId="45E2D647" w:rsidR="00791449" w:rsidRPr="00791449" w:rsidRDefault="00791449" w:rsidP="008F210C">
      <w:pPr>
        <w:pStyle w:val="a3"/>
        <w:rPr>
          <w:lang w:val="vi-VN"/>
        </w:rPr>
      </w:pPr>
      <w:r w:rsidRPr="00791449">
        <w:rPr>
          <w:b/>
          <w:bCs/>
        </w:rPr>
        <w:t>Этап</w:t>
      </w:r>
      <w:r w:rsidR="00C03437" w:rsidRPr="00C03437">
        <w:rPr>
          <w:b/>
          <w:bCs/>
        </w:rPr>
        <w:t xml:space="preserve"> </w:t>
      </w:r>
      <w:r w:rsidRPr="00791449">
        <w:rPr>
          <w:b/>
          <w:bCs/>
        </w:rPr>
        <w:t xml:space="preserve">1: </w:t>
      </w:r>
      <w:r w:rsidRPr="00054C8E">
        <w:t xml:space="preserve">Факторизация </w:t>
      </w:r>
      <w:r w:rsidR="006B14F9" w:rsidRPr="00054C8E">
        <w:t xml:space="preserve">– </w:t>
      </w:r>
      <w:r w:rsidR="005D4D19" w:rsidRPr="00054C8E">
        <w:t>в</w:t>
      </w:r>
      <w:r w:rsidRPr="00054C8E">
        <w:t>ыполнить</w:t>
      </w:r>
      <w:r w:rsidRPr="00791449">
        <w:t xml:space="preserve"> разложение </w:t>
      </w:r>
      <w:r w:rsidR="00E010AC" w:rsidRPr="00B2443D">
        <w:rPr>
          <w:rFonts w:asciiTheme="majorHAnsi" w:hAnsiTheme="majorHAnsi" w:cstheme="majorHAnsi"/>
          <w:noProof/>
          <w:position w:val="-6"/>
          <w:sz w:val="22"/>
          <w:szCs w:val="22"/>
        </w:rPr>
        <w:object w:dxaOrig="880" w:dyaOrig="260" w14:anchorId="1350088E">
          <v:shape id="_x0000_i1048" type="#_x0000_t75" alt="" style="width:45pt;height:12.5pt;mso-width-percent:0;mso-height-percent:0;mso-width-percent:0;mso-height-percent:0" o:ole="">
            <v:imagedata r:id="rId40" o:title=""/>
          </v:shape>
          <o:OLEObject Type="Embed" ProgID="Equation.DSMT4" ShapeID="_x0000_i1048" DrawAspect="Content" ObjectID="_1837854354" r:id="rId54"/>
        </w:object>
      </w:r>
      <w:r w:rsidRPr="00791449">
        <w:t>с выбором главного элемента по столбцу.</w:t>
      </w:r>
    </w:p>
    <w:p w14:paraId="2CD60F19" w14:textId="7119DE99" w:rsidR="00791449" w:rsidRPr="00791449" w:rsidRDefault="00791449" w:rsidP="008F210C">
      <w:pPr>
        <w:pStyle w:val="a3"/>
        <w:rPr>
          <w:lang w:val="vi-VN"/>
        </w:rPr>
      </w:pPr>
      <w:r w:rsidRPr="00791449">
        <w:rPr>
          <w:b/>
          <w:bCs/>
          <w:lang w:val="vi-VN"/>
        </w:rPr>
        <w:t xml:space="preserve">Этап 2: </w:t>
      </w:r>
      <w:r w:rsidRPr="00791449">
        <w:rPr>
          <w:lang w:val="vi-VN"/>
        </w:rPr>
        <w:t>Прямая подстановка</w:t>
      </w:r>
      <w:r w:rsidRPr="00791449">
        <w:rPr>
          <w:b/>
          <w:bCs/>
          <w:lang w:val="vi-VN"/>
        </w:rPr>
        <w:t xml:space="preserve"> </w:t>
      </w:r>
      <w:r w:rsidR="006B14F9">
        <w:rPr>
          <w:b/>
          <w:bCs/>
          <w:lang w:val="vi-VN"/>
        </w:rPr>
        <w:t xml:space="preserve">– </w:t>
      </w:r>
      <w:r w:rsidR="005D4D19">
        <w:t>р</w:t>
      </w:r>
      <w:r w:rsidRPr="00791449">
        <w:rPr>
          <w:lang w:val="vi-VN"/>
        </w:rPr>
        <w:t xml:space="preserve">ешить систему </w:t>
      </w:r>
      <w:r w:rsidR="00E010AC" w:rsidRPr="00AE2A35">
        <w:rPr>
          <w:rFonts w:cstheme="majorHAnsi"/>
          <w:noProof/>
          <w:position w:val="-14"/>
          <w:sz w:val="22"/>
          <w:szCs w:val="22"/>
        </w:rPr>
        <w:object w:dxaOrig="800" w:dyaOrig="360" w14:anchorId="675A2B1E">
          <v:shape id="_x0000_i1049" type="#_x0000_t75" alt="" style="width:41pt;height:18.5pt;mso-width-percent:0;mso-height-percent:0;mso-width-percent:0;mso-height-percent:0" o:ole="">
            <v:imagedata r:id="rId55" o:title=""/>
          </v:shape>
          <o:OLEObject Type="Embed" ProgID="Equation.DSMT4" ShapeID="_x0000_i1049" DrawAspect="Content" ObjectID="_1837854355" r:id="rId56"/>
        </w:object>
      </w:r>
      <w:r w:rsidRPr="00791449">
        <w:rPr>
          <w:lang w:val="vi-VN"/>
        </w:rPr>
        <w:t xml:space="preserve">относительно промежуточного вектора </w:t>
      </w:r>
      <w:r w:rsidR="00E010AC" w:rsidRPr="00420D24">
        <w:rPr>
          <w:noProof/>
          <w:position w:val="-10"/>
        </w:rPr>
        <w:object w:dxaOrig="200" w:dyaOrig="240" w14:anchorId="784D6CCD">
          <v:shape id="_x0000_i1050" type="#_x0000_t75" alt="" style="width:9.5pt;height:12pt;mso-width-percent:0;mso-height-percent:0;mso-width-percent:0;mso-height-percent:0" o:ole="">
            <v:imagedata r:id="rId57" o:title=""/>
          </v:shape>
          <o:OLEObject Type="Embed" ProgID="Equation.DSMT4" ShapeID="_x0000_i1050" DrawAspect="Content" ObjectID="_1837854356" r:id="rId58"/>
        </w:object>
      </w:r>
      <w:r w:rsidRPr="00791449">
        <w:rPr>
          <w:lang w:val="vi-VN"/>
        </w:rPr>
        <w:t>.</w:t>
      </w:r>
    </w:p>
    <w:p w14:paraId="5A95B149" w14:textId="77777777" w:rsidR="000465FF" w:rsidRDefault="00E010AC" w:rsidP="008F210C">
      <w:pPr>
        <w:spacing w:after="120" w:line="228" w:lineRule="auto"/>
        <w:jc w:val="center"/>
        <w:rPr>
          <w:rFonts w:cstheme="majorHAnsi"/>
          <w:noProof/>
          <w:lang w:val="vi-VN"/>
        </w:rPr>
      </w:pPr>
      <w:r w:rsidRPr="00B2443D">
        <w:rPr>
          <w:rFonts w:cstheme="majorHAnsi"/>
          <w:noProof/>
          <w:position w:val="-28"/>
        </w:rPr>
        <w:object w:dxaOrig="2000" w:dyaOrig="660" w14:anchorId="3B697A39">
          <v:shape id="_x0000_i1051" type="#_x0000_t75" alt="" style="width:99.5pt;height:33.5pt;mso-width-percent:0;mso-height-percent:0;mso-width-percent:0;mso-height-percent:0" o:ole="">
            <v:imagedata r:id="rId59" o:title=""/>
          </v:shape>
          <o:OLEObject Type="Embed" ProgID="Equation.DSMT4" ShapeID="_x0000_i1051" DrawAspect="Content" ObjectID="_1837854357" r:id="rId60"/>
        </w:object>
      </w:r>
    </w:p>
    <w:p w14:paraId="32D242E1" w14:textId="522B93C1" w:rsidR="00791449" w:rsidRDefault="00791449" w:rsidP="008F210C">
      <w:pPr>
        <w:pStyle w:val="a3"/>
        <w:rPr>
          <w:lang w:val="vi-VN"/>
        </w:rPr>
      </w:pPr>
      <w:r w:rsidRPr="00791449">
        <w:rPr>
          <w:b/>
          <w:bCs/>
          <w:lang w:val="vi-VN"/>
        </w:rPr>
        <w:t xml:space="preserve">Этап 3: </w:t>
      </w:r>
      <w:r w:rsidRPr="00791449">
        <w:rPr>
          <w:lang w:val="vi-VN"/>
        </w:rPr>
        <w:t>Обратная подстановка</w:t>
      </w:r>
      <w:r w:rsidRPr="00791449">
        <w:rPr>
          <w:b/>
          <w:bCs/>
          <w:lang w:val="vi-VN"/>
        </w:rPr>
        <w:t xml:space="preserve"> </w:t>
      </w:r>
      <w:r w:rsidR="006B14F9">
        <w:rPr>
          <w:b/>
          <w:bCs/>
          <w:lang w:val="vi-VN"/>
        </w:rPr>
        <w:t xml:space="preserve">– </w:t>
      </w:r>
      <w:r w:rsidR="005D4D19">
        <w:t>р</w:t>
      </w:r>
      <w:r w:rsidRPr="00791449">
        <w:rPr>
          <w:lang w:val="vi-VN"/>
        </w:rPr>
        <w:t xml:space="preserve">ешить систему </w:t>
      </w:r>
      <w:r w:rsidR="00E010AC" w:rsidRPr="00B2443D">
        <w:rPr>
          <w:rFonts w:cstheme="majorHAnsi"/>
          <w:noProof/>
          <w:position w:val="-14"/>
        </w:rPr>
        <w:object w:dxaOrig="820" w:dyaOrig="360" w14:anchorId="21461AE8">
          <v:shape id="_x0000_i1052" type="#_x0000_t75" alt="" style="width:41.5pt;height:18.5pt;mso-width-percent:0;mso-height-percent:0;mso-width-percent:0;mso-height-percent:0" o:ole="">
            <v:imagedata r:id="rId61" o:title=""/>
          </v:shape>
          <o:OLEObject Type="Embed" ProgID="Equation.DSMT4" ShapeID="_x0000_i1052" DrawAspect="Content" ObjectID="_1837854358" r:id="rId62"/>
        </w:object>
      </w:r>
      <w:r w:rsidR="006B14F9">
        <w:rPr>
          <w:lang w:val="vi-VN"/>
        </w:rPr>
        <w:t>.</w:t>
      </w:r>
    </w:p>
    <w:p w14:paraId="3834E284" w14:textId="15B60A2A" w:rsidR="006B14F9" w:rsidRPr="00791449" w:rsidRDefault="00E010AC" w:rsidP="008B430D">
      <w:pPr>
        <w:spacing w:line="228" w:lineRule="auto"/>
        <w:ind w:firstLine="289"/>
        <w:jc w:val="center"/>
      </w:pPr>
      <w:r w:rsidRPr="00B2443D">
        <w:rPr>
          <w:rFonts w:asciiTheme="majorHAnsi" w:hAnsiTheme="majorHAnsi" w:cstheme="majorHAnsi"/>
          <w:noProof/>
          <w:position w:val="-28"/>
          <w:sz w:val="22"/>
          <w:szCs w:val="22"/>
        </w:rPr>
        <w:object w:dxaOrig="2540" w:dyaOrig="660" w14:anchorId="3671DE79">
          <v:shape id="_x0000_i1053" type="#_x0000_t75" alt="" style="width:126.5pt;height:33.5pt;mso-width-percent:0;mso-height-percent:0;mso-width-percent:0;mso-height-percent:0" o:ole="">
            <v:imagedata r:id="rId63" o:title=""/>
          </v:shape>
          <o:OLEObject Type="Embed" ProgID="Equation.DSMT4" ShapeID="_x0000_i1053" DrawAspect="Content" ObjectID="_1837854359" r:id="rId64"/>
        </w:object>
      </w:r>
    </w:p>
    <w:p w14:paraId="617BDE2E" w14:textId="761CB70E" w:rsidR="00791449" w:rsidRPr="001003CE" w:rsidRDefault="000F6407" w:rsidP="008B430D">
      <w:pPr>
        <w:spacing w:line="228" w:lineRule="auto"/>
        <w:ind w:firstLine="289"/>
        <w:jc w:val="both"/>
      </w:pPr>
      <w:r w:rsidRPr="00BC2AC9">
        <w:rPr>
          <w:b/>
          <w:bCs/>
        </w:rPr>
        <w:t>Этап 4</w:t>
      </w:r>
      <w:r w:rsidRPr="001003CE">
        <w:rPr>
          <w:b/>
          <w:bCs/>
        </w:rPr>
        <w:t>:</w:t>
      </w:r>
      <w:r w:rsidRPr="001003CE">
        <w:t xml:space="preserve"> </w:t>
      </w:r>
      <w:r w:rsidRPr="000F6407">
        <w:t>Определение коэффициентов</w:t>
      </w:r>
      <w:r w:rsidRPr="001003CE">
        <w:t xml:space="preserve"> </w:t>
      </w:r>
      <w:r w:rsidR="00E010AC" w:rsidRPr="00420D24">
        <w:rPr>
          <w:noProof/>
          <w:position w:val="-4"/>
        </w:rPr>
        <w:object w:dxaOrig="220" w:dyaOrig="240" w14:anchorId="582A3BF1">
          <v:shape id="_x0000_i1054" type="#_x0000_t75" alt="" style="width:11.5pt;height:12pt;mso-width-percent:0;mso-height-percent:0;mso-width-percent:0;mso-height-percent:0" o:ole="">
            <v:imagedata r:id="rId65" o:title=""/>
          </v:shape>
          <o:OLEObject Type="Embed" ProgID="Equation.DSMT4" ShapeID="_x0000_i1054" DrawAspect="Content" ObjectID="_1837854360" r:id="rId66"/>
        </w:object>
      </w:r>
      <w:r w:rsidR="001003CE" w:rsidRPr="001003CE">
        <w:t xml:space="preserve"> </w:t>
      </w:r>
      <w:proofErr w:type="gramStart"/>
      <w:r w:rsidR="001003CE">
        <w:t>из</w:t>
      </w:r>
      <w:proofErr w:type="gramEnd"/>
      <w:r w:rsidR="001003CE">
        <w:t xml:space="preserve"> </w:t>
      </w:r>
      <w:r w:rsidR="00E010AC" w:rsidRPr="00420D24">
        <w:rPr>
          <w:noProof/>
          <w:position w:val="-10"/>
        </w:rPr>
        <w:object w:dxaOrig="380" w:dyaOrig="360" w14:anchorId="55A06E1F">
          <v:shape id="_x0000_i1055" type="#_x0000_t75" alt="" style="width:18pt;height:18pt;mso-width-percent:0;mso-height-percent:0;mso-width-percent:0;mso-height-percent:0" o:ole="">
            <v:imagedata r:id="rId67" o:title=""/>
          </v:shape>
          <o:OLEObject Type="Embed" ProgID="Equation.DSMT4" ShapeID="_x0000_i1055" DrawAspect="Content" ObjectID="_1837854361" r:id="rId68"/>
        </w:object>
      </w:r>
      <w:r w:rsidR="001003CE">
        <w:t xml:space="preserve">– это обратная матрица </w:t>
      </w:r>
      <w:r w:rsidR="00E010AC" w:rsidRPr="00420D24">
        <w:rPr>
          <w:noProof/>
          <w:position w:val="-6"/>
        </w:rPr>
        <w:object w:dxaOrig="360" w:dyaOrig="320" w14:anchorId="28901148">
          <v:shape id="_x0000_i1056" type="#_x0000_t75" alt="" style="width:18pt;height:15.5pt;mso-width-percent:0;mso-height-percent:0;mso-width-percent:0;mso-height-percent:0" o:ole="">
            <v:imagedata r:id="rId45" o:title=""/>
          </v:shape>
          <o:OLEObject Type="Embed" ProgID="Equation.DSMT4" ShapeID="_x0000_i1056" DrawAspect="Content" ObjectID="_1837854362" r:id="rId69"/>
        </w:object>
      </w:r>
      <w:r w:rsidRPr="001003CE">
        <w:t>:</w:t>
      </w:r>
    </w:p>
    <w:p w14:paraId="6F8A1FAA" w14:textId="6CD0386A" w:rsidR="000F6407" w:rsidRPr="008859D1" w:rsidRDefault="00E010AC" w:rsidP="008B430D">
      <w:pPr>
        <w:spacing w:line="228" w:lineRule="auto"/>
        <w:ind w:firstLine="289"/>
        <w:jc w:val="center"/>
      </w:pPr>
      <w:r w:rsidRPr="00420D24">
        <w:rPr>
          <w:noProof/>
          <w:position w:val="-6"/>
        </w:rPr>
        <w:object w:dxaOrig="859" w:dyaOrig="320" w14:anchorId="6B666962">
          <v:shape id="_x0000_i1057" type="#_x0000_t75" alt="" style="width:42pt;height:15.5pt;mso-width-percent:0;mso-height-percent:0;mso-width-percent:0;mso-height-percent:0" o:ole="">
            <v:imagedata r:id="rId70" o:title=""/>
          </v:shape>
          <o:OLEObject Type="Embed" ProgID="Equation.DSMT4" ShapeID="_x0000_i1057" DrawAspect="Content" ObjectID="_1837854363" r:id="rId71"/>
        </w:object>
      </w:r>
      <w:r w:rsidR="005D4D19">
        <w:t>.</w:t>
      </w:r>
    </w:p>
    <w:p w14:paraId="4BB6A6CC" w14:textId="51064140" w:rsidR="000F6407" w:rsidRPr="00FF2489" w:rsidRDefault="000F6407" w:rsidP="008F210C">
      <w:pPr>
        <w:pStyle w:val="a3"/>
      </w:pPr>
      <w:r w:rsidRPr="000F6407">
        <w:t xml:space="preserve">Рассмотренный метод, использующий полное матричное обращение на основе </w:t>
      </w:r>
      <w:r w:rsidRPr="000F6407">
        <w:rPr>
          <w:lang w:val="en-US"/>
        </w:rPr>
        <w:t>LU</w:t>
      </w:r>
      <w:r w:rsidRPr="000F6407">
        <w:t xml:space="preserve">-разложения, имеет кубическую вычислительную сложность </w:t>
      </w:r>
      <w:r w:rsidR="00E010AC" w:rsidRPr="00420D24">
        <w:rPr>
          <w:noProof/>
          <w:position w:val="-10"/>
        </w:rPr>
        <w:object w:dxaOrig="580" w:dyaOrig="360" w14:anchorId="24A1A414">
          <v:shape id="_x0000_i1058" type="#_x0000_t75" alt="" style="width:30pt;height:18pt;mso-width-percent:0;mso-height-percent:0;mso-width-percent:0;mso-height-percent:0" o:ole="">
            <v:imagedata r:id="rId72" o:title=""/>
          </v:shape>
          <o:OLEObject Type="Embed" ProgID="Equation.DSMT4" ShapeID="_x0000_i1058" DrawAspect="Content" ObjectID="_1837854364" r:id="rId73"/>
        </w:object>
      </w:r>
      <w:r w:rsidRPr="000F6407">
        <w:t>. Это является платой за универсальность подхода, применимого к системам общего вида. Однако</w:t>
      </w:r>
      <w:proofErr w:type="gramStart"/>
      <w:r w:rsidRPr="000F6407">
        <w:t>,</w:t>
      </w:r>
      <w:proofErr w:type="gramEnd"/>
      <w:r w:rsidRPr="000F6407">
        <w:t xml:space="preserve"> данный алгоритм не учитывает специфическую </w:t>
      </w:r>
      <w:proofErr w:type="spellStart"/>
      <w:r w:rsidRPr="000F6407">
        <w:t>тёплицеву</w:t>
      </w:r>
      <w:proofErr w:type="spellEnd"/>
      <w:r w:rsidRPr="000F6407">
        <w:t xml:space="preserve"> структуру матрицы синдромов, характерную для кодов БЧХ, что оставляет потенциал для дальнейшей оптимизации быстродействия.</w:t>
      </w:r>
    </w:p>
    <w:p w14:paraId="5C74C321" w14:textId="41099106" w:rsidR="00FF70CA" w:rsidRDefault="00FF2489" w:rsidP="008F210C">
      <w:pPr>
        <w:pStyle w:val="1"/>
        <w:rPr>
          <w:lang w:val="vi-VN"/>
        </w:rPr>
      </w:pPr>
      <w:r w:rsidRPr="00FF2489">
        <w:t>Быстрое обращение синдромной матрицы на основе рекуррентного алгоритма Левинсона</w:t>
      </w:r>
    </w:p>
    <w:p w14:paraId="2F07166B" w14:textId="0F178B43" w:rsidR="009D2081" w:rsidRDefault="009D2081" w:rsidP="008F210C">
      <w:pPr>
        <w:pStyle w:val="a3"/>
        <w:rPr>
          <w:lang w:val="vi-VN"/>
        </w:rPr>
      </w:pPr>
      <w:r w:rsidRPr="009D2081">
        <w:t>Учитывая, что матрица синдромов</w:t>
      </w:r>
      <w:r>
        <w:rPr>
          <w:lang w:val="vi-VN"/>
        </w:rPr>
        <w:t xml:space="preserve"> </w:t>
      </w:r>
      <w:r w:rsidR="00E010AC" w:rsidRPr="0001209D">
        <w:rPr>
          <w:noProof/>
          <w:position w:val="-6"/>
        </w:rPr>
        <w:object w:dxaOrig="220" w:dyaOrig="279" w14:anchorId="02A265BB">
          <v:shape id="_x0000_i1059" type="#_x0000_t75" alt="" style="width:11.5pt;height:14.5pt;mso-width-percent:0;mso-height-percent:0;mso-width-percent:0;mso-height-percent:0" o:ole="">
            <v:imagedata r:id="rId74" o:title=""/>
          </v:shape>
          <o:OLEObject Type="Embed" ProgID="Equation.DSMT4" ShapeID="_x0000_i1059" DrawAspect="Content" ObjectID="_1837854365" r:id="rId75"/>
        </w:object>
      </w:r>
      <w:r w:rsidRPr="009D2081">
        <w:t xml:space="preserve"> обладает </w:t>
      </w:r>
      <w:proofErr w:type="spellStart"/>
      <w:r w:rsidRPr="009D2081">
        <w:t>тёплицевой</w:t>
      </w:r>
      <w:proofErr w:type="spellEnd"/>
      <w:r w:rsidRPr="009D2081">
        <w:t xml:space="preserve"> структурой, для удобства формализации вычислительного алгоритма целесообразно представить её в каноническом виде, обозначенном </w:t>
      </w:r>
      <w:r w:rsidR="005D4D19" w:rsidRPr="009D2081">
        <w:t>далее,</w:t>
      </w:r>
      <w:r w:rsidRPr="009D2081">
        <w:t xml:space="preserve"> как </w:t>
      </w:r>
      <w:r w:rsidR="00E010AC" w:rsidRPr="0001209D">
        <w:rPr>
          <w:noProof/>
          <w:position w:val="-4"/>
        </w:rPr>
        <w:object w:dxaOrig="240" w:dyaOrig="260" w14:anchorId="75C164C3">
          <v:shape id="_x0000_i1060" type="#_x0000_t75" alt="" style="width:12pt;height:13pt;mso-width-percent:0;mso-height-percent:0;mso-width-percent:0;mso-height-percent:0" o:ole="">
            <v:imagedata r:id="rId76" o:title=""/>
          </v:shape>
          <o:OLEObject Type="Embed" ProgID="Equation.DSMT4" ShapeID="_x0000_i1060" DrawAspect="Content" ObjectID="_1837854366" r:id="rId77"/>
        </w:object>
      </w:r>
      <w:r w:rsidRPr="009D2081">
        <w:t xml:space="preserve">. Такой переход позволяет </w:t>
      </w:r>
      <w:r w:rsidRPr="008F210C">
        <w:t>описать</w:t>
      </w:r>
      <w:r w:rsidRPr="009D2081">
        <w:t xml:space="preserve"> матрицу размером</w:t>
      </w:r>
      <w:r>
        <w:rPr>
          <w:lang w:val="vi-VN"/>
        </w:rPr>
        <w:t xml:space="preserve"> </w:t>
      </w:r>
      <w:r w:rsidR="00E010AC" w:rsidRPr="0001209D">
        <w:rPr>
          <w:noProof/>
          <w:position w:val="-6"/>
        </w:rPr>
        <w:object w:dxaOrig="499" w:dyaOrig="220" w14:anchorId="734ACAA7">
          <v:shape id="_x0000_i1061" type="#_x0000_t75" alt="" style="width:24.5pt;height:11.5pt;mso-width-percent:0;mso-height-percent:0;mso-width-percent:0;mso-height-percent:0" o:ole="">
            <v:imagedata r:id="rId78" o:title=""/>
          </v:shape>
          <o:OLEObject Type="Embed" ProgID="Equation.DSMT4" ShapeID="_x0000_i1061" DrawAspect="Content" ObjectID="_1837854367" r:id="rId79"/>
        </w:object>
      </w:r>
      <w:r w:rsidRPr="009D2081">
        <w:t xml:space="preserve"> через ограниченный набор элементов </w:t>
      </w:r>
      <w:r w:rsidR="00E010AC" w:rsidRPr="0001209D">
        <w:rPr>
          <w:noProof/>
          <w:position w:val="-12"/>
        </w:rPr>
        <w:object w:dxaOrig="279" w:dyaOrig="360" w14:anchorId="50825793">
          <v:shape id="_x0000_i1062" type="#_x0000_t75" alt="" style="width:14.5pt;height:18pt;mso-width-percent:0;mso-height-percent:0;mso-width-percent:0;mso-height-percent:0" o:ole="">
            <v:imagedata r:id="rId80" o:title=""/>
          </v:shape>
          <o:OLEObject Type="Embed" ProgID="Equation.DSMT4" ShapeID="_x0000_i1062" DrawAspect="Content" ObjectID="_1837854368" r:id="rId81"/>
        </w:object>
      </w:r>
      <w:r w:rsidRPr="009D2081">
        <w:t>, определяющих её первую строку и первый столбец:</w:t>
      </w:r>
    </w:p>
    <w:p w14:paraId="6E4E5D93" w14:textId="0B841223" w:rsidR="009D2081" w:rsidRDefault="00E010AC" w:rsidP="008F210C">
      <w:pPr>
        <w:spacing w:after="120" w:line="228" w:lineRule="auto"/>
        <w:jc w:val="center"/>
        <w:rPr>
          <w:lang w:val="vi-VN"/>
        </w:rPr>
      </w:pPr>
      <w:r w:rsidRPr="000F3613">
        <w:rPr>
          <w:noProof/>
          <w:position w:val="-68"/>
        </w:rPr>
        <w:object w:dxaOrig="2659" w:dyaOrig="1480" w14:anchorId="299F3BB4">
          <v:shape id="_x0000_i1063" type="#_x0000_t75" alt="" style="width:132.5pt;height:74.5pt;mso-width-percent:0;mso-height-percent:0;mso-width-percent:0;mso-height-percent:0" o:ole="">
            <v:imagedata r:id="rId82" o:title=""/>
          </v:shape>
          <o:OLEObject Type="Embed" ProgID="Equation.DSMT4" ShapeID="_x0000_i1063" DrawAspect="Content" ObjectID="_1837854369" r:id="rId83"/>
        </w:object>
      </w:r>
    </w:p>
    <w:p w14:paraId="30ED807F" w14:textId="3EEA2C3E" w:rsidR="008C64AA" w:rsidRDefault="009D2081" w:rsidP="008F210C">
      <w:pPr>
        <w:pStyle w:val="a3"/>
        <w:rPr>
          <w:rFonts w:asciiTheme="majorHAnsi" w:hAnsiTheme="majorHAnsi" w:cstheme="majorHAnsi"/>
          <w:noProof/>
          <w:sz w:val="22"/>
          <w:szCs w:val="22"/>
          <w:lang w:val="vi-VN"/>
        </w:rPr>
      </w:pPr>
      <w:r w:rsidRPr="009D2081">
        <w:t xml:space="preserve">В данном представлении задача нахождения обратной матрицы </w:t>
      </w:r>
      <w:r w:rsidR="00E010AC" w:rsidRPr="0001209D">
        <w:rPr>
          <w:noProof/>
          <w:position w:val="-4"/>
        </w:rPr>
        <w:object w:dxaOrig="380" w:dyaOrig="300" w14:anchorId="02DB781B">
          <v:shape id="_x0000_i1064" type="#_x0000_t75" alt="" style="width:19pt;height:15pt;mso-width-percent:0;mso-height-percent:0;mso-width-percent:0;mso-height-percent:0" o:ole="">
            <v:imagedata r:id="rId84" o:title=""/>
          </v:shape>
          <o:OLEObject Type="Embed" ProgID="Equation.DSMT4" ShapeID="_x0000_i1064" DrawAspect="Content" ObjectID="_1837854370" r:id="rId85"/>
        </w:object>
      </w:r>
      <w:r w:rsidRPr="009D2081">
        <w:t xml:space="preserve"> эффективно решается с помощью рекурсивного алгоритма Левинсона</w:t>
      </w:r>
      <w:r>
        <w:rPr>
          <w:lang w:val="vi-VN"/>
        </w:rPr>
        <w:t xml:space="preserve">. </w:t>
      </w:r>
      <w:r w:rsidR="00FF2489" w:rsidRPr="00FF2489">
        <w:t xml:space="preserve">Суть метода сводится к нахождению первого </w:t>
      </w:r>
      <w:r w:rsidR="00E010AC" w:rsidRPr="0001209D">
        <w:rPr>
          <w:noProof/>
          <w:position w:val="-6"/>
        </w:rPr>
        <w:object w:dxaOrig="400" w:dyaOrig="320" w14:anchorId="0F3F412D">
          <v:shape id="_x0000_i1065" type="#_x0000_t75" alt="" style="width:21pt;height:15.5pt;mso-width-percent:0;mso-height-percent:0;mso-width-percent:0;mso-height-percent:0" o:ole="">
            <v:imagedata r:id="rId86" o:title=""/>
          </v:shape>
          <o:OLEObject Type="Embed" ProgID="Equation.DSMT4" ShapeID="_x0000_i1065" DrawAspect="Content" ObjectID="_1837854371" r:id="rId87"/>
        </w:object>
      </w:r>
      <w:r w:rsidR="00FF2489" w:rsidRPr="00FF2489">
        <w:t xml:space="preserve"> и последнего </w:t>
      </w:r>
      <w:r w:rsidR="00E010AC" w:rsidRPr="0001209D">
        <w:rPr>
          <w:noProof/>
          <w:position w:val="-10"/>
        </w:rPr>
        <w:object w:dxaOrig="400" w:dyaOrig="360" w14:anchorId="0FC36585">
          <v:shape id="_x0000_i1066" type="#_x0000_t75" alt="" style="width:20pt;height:18pt;mso-width-percent:0;mso-height-percent:0;mso-width-percent:0;mso-height-percent:0" o:ole="">
            <v:imagedata r:id="rId88" o:title=""/>
          </v:shape>
          <o:OLEObject Type="Embed" ProgID="Equation.DSMT4" ShapeID="_x0000_i1066" DrawAspect="Content" ObjectID="_1837854372" r:id="rId89"/>
        </w:object>
      </w:r>
      <w:r w:rsidR="00FF2489" w:rsidRPr="00FF2489">
        <w:t xml:space="preserve"> столбцов обратной матрицы </w:t>
      </w:r>
      <w:r w:rsidR="00436189" w:rsidRPr="00436189">
        <w:t>[</w:t>
      </w:r>
      <w:r w:rsidR="00436189" w:rsidRPr="0020780C">
        <w:t>6</w:t>
      </w:r>
      <w:r w:rsidR="00E838C2">
        <w:t>–7</w:t>
      </w:r>
      <w:r w:rsidR="00436189" w:rsidRPr="00436189">
        <w:t xml:space="preserve">] </w:t>
      </w:r>
      <w:r w:rsidR="00FF2489" w:rsidRPr="00FF2489">
        <w:t xml:space="preserve">для каждого порядка </w:t>
      </w:r>
      <w:r w:rsidR="00E010AC" w:rsidRPr="0001209D">
        <w:rPr>
          <w:noProof/>
          <w:position w:val="-6"/>
        </w:rPr>
        <w:object w:dxaOrig="200" w:dyaOrig="279" w14:anchorId="76E2847F">
          <v:shape id="_x0000_i1067" type="#_x0000_t75" alt="" style="width:9.5pt;height:14.5pt;mso-width-percent:0;mso-height-percent:0;mso-width-percent:0;mso-height-percent:0" o:ole="">
            <v:imagedata r:id="rId90" o:title=""/>
          </v:shape>
          <o:OLEObject Type="Embed" ProgID="Equation.DSMT4" ShapeID="_x0000_i1067" DrawAspect="Content" ObjectID="_1837854373" r:id="rId91"/>
        </w:object>
      </w:r>
      <w:r w:rsidR="00FF2489" w:rsidRPr="00FF2489">
        <w:t xml:space="preserve"> рекуррентным путем. После нахождения этих граничных векторов для полного размера </w:t>
      </w:r>
      <w:r w:rsidR="00E010AC" w:rsidRPr="0001209D">
        <w:rPr>
          <w:noProof/>
          <w:position w:val="-6"/>
        </w:rPr>
        <w:object w:dxaOrig="200" w:dyaOrig="220" w14:anchorId="0D48D3DA">
          <v:shape id="_x0000_i1068" type="#_x0000_t75" alt="" style="width:9.5pt;height:11.5pt;mso-width-percent:0;mso-height-percent:0;mso-width-percent:0;mso-height-percent:0" o:ole="">
            <v:imagedata r:id="rId92" o:title=""/>
          </v:shape>
          <o:OLEObject Type="Embed" ProgID="Equation.DSMT4" ShapeID="_x0000_i1068" DrawAspect="Content" ObjectID="_1837854374" r:id="rId93"/>
        </w:object>
      </w:r>
      <w:r w:rsidR="00FF2489" w:rsidRPr="00FF2489">
        <w:t xml:space="preserve">, вся обратная матрица </w:t>
      </w:r>
      <w:r w:rsidR="00E010AC" w:rsidRPr="009D2081">
        <w:rPr>
          <w:noProof/>
          <w:position w:val="-4"/>
        </w:rPr>
        <w:object w:dxaOrig="380" w:dyaOrig="300" w14:anchorId="44F6BE9A">
          <v:shape id="_x0000_i1069" type="#_x0000_t75" alt="" style="width:19pt;height:15pt;mso-width-percent:0;mso-height-percent:0;mso-width-percent:0;mso-height-percent:0" o:ole="">
            <v:imagedata r:id="rId94" o:title=""/>
          </v:shape>
          <o:OLEObject Type="Embed" ProgID="Equation.DSMT4" ShapeID="_x0000_i1069" DrawAspect="Content" ObjectID="_1837854375" r:id="rId95"/>
        </w:object>
      </w:r>
      <w:r w:rsidR="00FF2489" w:rsidRPr="00FF2489">
        <w:t xml:space="preserve"> восстанавливается по формуле </w:t>
      </w:r>
      <w:proofErr w:type="spellStart"/>
      <w:r w:rsidR="00FF2489" w:rsidRPr="00FF2489">
        <w:t>Гохберга</w:t>
      </w:r>
      <w:proofErr w:type="spellEnd"/>
      <w:r w:rsidR="00FF2489" w:rsidRPr="00FF2489">
        <w:t>–</w:t>
      </w:r>
      <w:proofErr w:type="spellStart"/>
      <w:r w:rsidR="00FF2489" w:rsidRPr="00FF2489">
        <w:t>Семенцула</w:t>
      </w:r>
      <w:proofErr w:type="spellEnd"/>
      <w:r w:rsidR="00436189" w:rsidRPr="00436189">
        <w:t xml:space="preserve"> </w:t>
      </w:r>
      <w:r w:rsidR="00436189" w:rsidRPr="0020780C">
        <w:t>[6</w:t>
      </w:r>
      <w:r w:rsidR="00436189" w:rsidRPr="00436189">
        <w:t>]</w:t>
      </w:r>
      <w:r w:rsidR="00FF2489">
        <w:rPr>
          <w:lang w:val="vi-VN"/>
        </w:rPr>
        <w:t>:</w:t>
      </w:r>
    </w:p>
    <w:tbl>
      <w:tblPr>
        <w:tblStyle w:val="af0"/>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40"/>
        <w:gridCol w:w="822"/>
      </w:tblGrid>
      <w:tr w:rsidR="00146453" w14:paraId="267F48B2" w14:textId="77777777" w:rsidTr="00054C8E">
        <w:tc>
          <w:tcPr>
            <w:tcW w:w="4140" w:type="dxa"/>
          </w:tcPr>
          <w:p w14:paraId="03BE1632" w14:textId="77777777" w:rsidR="00146453" w:rsidRDefault="00E010AC" w:rsidP="008B430D">
            <w:pPr>
              <w:spacing w:after="120" w:line="228" w:lineRule="auto"/>
              <w:ind w:firstLine="289"/>
              <w:jc w:val="center"/>
              <w:rPr>
                <w:rFonts w:asciiTheme="majorHAnsi" w:hAnsiTheme="majorHAnsi" w:cstheme="majorHAnsi"/>
                <w:noProof/>
                <w:sz w:val="22"/>
                <w:szCs w:val="22"/>
                <w:lang w:val="vi-VN"/>
              </w:rPr>
            </w:pPr>
            <w:r w:rsidRPr="00B2443D">
              <w:rPr>
                <w:rFonts w:asciiTheme="majorHAnsi" w:hAnsiTheme="majorHAnsi" w:cstheme="majorHAnsi"/>
                <w:noProof/>
                <w:position w:val="-66"/>
                <w:sz w:val="22"/>
                <w:szCs w:val="22"/>
              </w:rPr>
              <w:object w:dxaOrig="4880" w:dyaOrig="1420" w14:anchorId="7DF2B7D7">
                <v:shape id="_x0000_i1070" type="#_x0000_t75" alt="" style="width:191pt;height:63pt;mso-width-percent:0;mso-height-percent:0;mso-width-percent:0;mso-height-percent:0" o:ole="">
                  <v:imagedata r:id="rId96" o:title=""/>
                </v:shape>
                <o:OLEObject Type="Embed" ProgID="Equation.DSMT4" ShapeID="_x0000_i1070" DrawAspect="Content" ObjectID="_1837854376" r:id="rId97"/>
              </w:object>
            </w:r>
          </w:p>
          <w:p w14:paraId="769DC89A" w14:textId="15464F40" w:rsidR="00146453" w:rsidRPr="00146453" w:rsidRDefault="00E010AC" w:rsidP="008B430D">
            <w:pPr>
              <w:spacing w:after="120" w:line="228" w:lineRule="auto"/>
              <w:ind w:firstLine="289"/>
              <w:jc w:val="center"/>
              <w:rPr>
                <w:rFonts w:asciiTheme="majorHAnsi" w:hAnsiTheme="majorHAnsi" w:cstheme="majorHAnsi"/>
                <w:noProof/>
                <w:sz w:val="22"/>
                <w:szCs w:val="22"/>
                <w:lang w:val="vi-VN"/>
              </w:rPr>
            </w:pPr>
            <w:r w:rsidRPr="00B2443D">
              <w:rPr>
                <w:rFonts w:asciiTheme="majorHAnsi" w:hAnsiTheme="majorHAnsi" w:cstheme="majorHAnsi"/>
                <w:noProof/>
                <w:position w:val="-66"/>
                <w:sz w:val="22"/>
                <w:szCs w:val="22"/>
              </w:rPr>
              <w:object w:dxaOrig="3680" w:dyaOrig="1420" w14:anchorId="2ABEB859">
                <v:shape id="_x0000_i1071" type="#_x0000_t75" alt="" style="width:167pt;height:63pt;mso-width-percent:0;mso-height-percent:0;mso-width-percent:0;mso-height-percent:0" o:ole="">
                  <v:imagedata r:id="rId98" o:title=""/>
                </v:shape>
                <o:OLEObject Type="Embed" ProgID="Equation.DSMT4" ShapeID="_x0000_i1071" DrawAspect="Content" ObjectID="_1837854377" r:id="rId99"/>
              </w:object>
            </w:r>
            <w:r w:rsidR="005D4D19">
              <w:rPr>
                <w:rFonts w:asciiTheme="majorHAnsi" w:hAnsiTheme="majorHAnsi" w:cstheme="majorHAnsi"/>
                <w:noProof/>
                <w:sz w:val="22"/>
                <w:szCs w:val="22"/>
              </w:rPr>
              <w:t>.</w:t>
            </w:r>
          </w:p>
        </w:tc>
        <w:tc>
          <w:tcPr>
            <w:tcW w:w="822" w:type="dxa"/>
            <w:vAlign w:val="center"/>
          </w:tcPr>
          <w:p w14:paraId="1E25AD8A" w14:textId="5FFBCAC4" w:rsidR="00146453" w:rsidRPr="00715D2B" w:rsidRDefault="00146453" w:rsidP="008F210C">
            <w:pPr>
              <w:spacing w:after="120" w:line="228" w:lineRule="auto"/>
              <w:jc w:val="right"/>
              <w:rPr>
                <w:noProof/>
                <w:lang w:val="vi-VN"/>
              </w:rPr>
            </w:pPr>
            <w:r w:rsidRPr="00715D2B">
              <w:rPr>
                <w:noProof/>
                <w:lang w:val="vi-VN"/>
              </w:rPr>
              <w:t>(2)</w:t>
            </w:r>
          </w:p>
        </w:tc>
      </w:tr>
    </w:tbl>
    <w:p w14:paraId="36CE338C" w14:textId="7D779BAD" w:rsidR="004F3EFF" w:rsidRPr="00A51244" w:rsidRDefault="005D4D19" w:rsidP="008F210C">
      <w:pPr>
        <w:pStyle w:val="a3"/>
      </w:pPr>
      <w:r>
        <w:t>Данная п</w:t>
      </w:r>
      <w:r w:rsidR="004F3EFF" w:rsidRPr="004F3EFF">
        <w:t xml:space="preserve">роцедура формализована в </w:t>
      </w:r>
      <w:r w:rsidR="009D2081" w:rsidRPr="00146453">
        <w:t>а</w:t>
      </w:r>
      <w:r w:rsidR="004F3EFF" w:rsidRPr="00146453">
        <w:t>лгоритме 2.</w:t>
      </w:r>
    </w:p>
    <w:p w14:paraId="1F9C6405" w14:textId="3193B4AF" w:rsidR="004F3EFF" w:rsidRPr="004F3EFF" w:rsidRDefault="004F3EFF" w:rsidP="008F210C">
      <w:pPr>
        <w:pStyle w:val="a3"/>
      </w:pPr>
      <w:r w:rsidRPr="004F3EFF">
        <w:rPr>
          <w:b/>
          <w:bCs/>
        </w:rPr>
        <w:t>Алгоритм 2.</w:t>
      </w:r>
      <w:r w:rsidRPr="004F3EFF">
        <w:t xml:space="preserve"> Быстрое обращение </w:t>
      </w:r>
      <w:proofErr w:type="spellStart"/>
      <w:r w:rsidRPr="004F3EFF">
        <w:t>тёплицевой</w:t>
      </w:r>
      <w:proofErr w:type="spellEnd"/>
      <w:r w:rsidRPr="004F3EFF">
        <w:t xml:space="preserve"> матрицы (метод Левинсона)</w:t>
      </w:r>
      <w:r w:rsidR="005D4D19">
        <w:t>:</w:t>
      </w:r>
    </w:p>
    <w:p w14:paraId="51609D48" w14:textId="05AD20D8" w:rsidR="004F3EFF" w:rsidRPr="004F3EFF" w:rsidRDefault="004F3EFF" w:rsidP="008B430D">
      <w:pPr>
        <w:spacing w:after="120" w:line="228" w:lineRule="auto"/>
        <w:ind w:firstLine="289"/>
        <w:jc w:val="both"/>
        <w:rPr>
          <w:rFonts w:eastAsia="MS Mincho"/>
        </w:rPr>
      </w:pPr>
      <w:r>
        <w:rPr>
          <w:rFonts w:eastAsia="MS Mincho"/>
          <w:b/>
          <w:bCs/>
        </w:rPr>
        <w:t>Этап 1</w:t>
      </w:r>
      <w:r w:rsidRPr="004F3EFF">
        <w:rPr>
          <w:rFonts w:eastAsia="MS Mincho"/>
          <w:b/>
          <w:bCs/>
        </w:rPr>
        <w:t xml:space="preserve">: </w:t>
      </w:r>
      <w:r w:rsidRPr="00400AA6">
        <w:rPr>
          <w:rFonts w:eastAsia="MS Mincho"/>
        </w:rPr>
        <w:t>Инициализация</w:t>
      </w:r>
      <w:proofErr w:type="gramStart"/>
      <w:r w:rsidRPr="004F3EFF">
        <w:rPr>
          <w:rFonts w:eastAsia="MS Mincho"/>
          <w:b/>
          <w:bCs/>
        </w:rPr>
        <w:t xml:space="preserve"> (</w:t>
      </w:r>
      <w:r w:rsidR="00E010AC" w:rsidRPr="0001209D">
        <w:rPr>
          <w:noProof/>
          <w:position w:val="-6"/>
        </w:rPr>
        <w:object w:dxaOrig="560" w:dyaOrig="279" w14:anchorId="2E3220F2">
          <v:shape id="_x0000_i1072" type="#_x0000_t75" alt="" style="width:27pt;height:14.5pt;mso-width-percent:0;mso-height-percent:0;mso-width-percent:0;mso-height-percent:0" o:ole="">
            <v:imagedata r:id="rId100" o:title=""/>
          </v:shape>
          <o:OLEObject Type="Embed" ProgID="Equation.DSMT4" ShapeID="_x0000_i1072" DrawAspect="Content" ObjectID="_1837854378" r:id="rId101"/>
        </w:object>
      </w:r>
      <w:r w:rsidRPr="004F3EFF">
        <w:rPr>
          <w:rFonts w:eastAsia="MS Mincho"/>
          <w:b/>
          <w:bCs/>
        </w:rPr>
        <w:t>)</w:t>
      </w:r>
      <w:r w:rsidRPr="00054C8E">
        <w:rPr>
          <w:rStyle w:val="a9"/>
        </w:rPr>
        <w:t xml:space="preserve"> – </w:t>
      </w:r>
      <w:proofErr w:type="gramEnd"/>
      <w:r w:rsidR="005D4D19">
        <w:rPr>
          <w:rFonts w:eastAsia="MS Mincho"/>
        </w:rPr>
        <w:t>з</w:t>
      </w:r>
      <w:r w:rsidRPr="004F3EFF">
        <w:rPr>
          <w:rFonts w:eastAsia="MS Mincho"/>
        </w:rPr>
        <w:t>адаются начальные значения векторов на основе первого элемента матрицы:</w:t>
      </w:r>
    </w:p>
    <w:p w14:paraId="37ADFD23" w14:textId="5DD1BB16" w:rsidR="004F3EFF" w:rsidRPr="008859D1" w:rsidRDefault="00E010AC" w:rsidP="008F210C">
      <w:pPr>
        <w:spacing w:after="120" w:line="228" w:lineRule="auto"/>
        <w:jc w:val="center"/>
      </w:pPr>
      <w:r w:rsidRPr="0001209D">
        <w:rPr>
          <w:noProof/>
          <w:position w:val="-12"/>
        </w:rPr>
        <w:object w:dxaOrig="1660" w:dyaOrig="380" w14:anchorId="6AB7F67A">
          <v:shape id="_x0000_i1073" type="#_x0000_t75" alt="" style="width:83.5pt;height:19pt;mso-width-percent:0;mso-height-percent:0;mso-width-percent:0;mso-height-percent:0" o:ole="">
            <v:imagedata r:id="rId102" o:title=""/>
          </v:shape>
          <o:OLEObject Type="Embed" ProgID="Equation.DSMT4" ShapeID="_x0000_i1073" DrawAspect="Content" ObjectID="_1837854379" r:id="rId103"/>
        </w:object>
      </w:r>
      <w:r w:rsidR="005D4D19">
        <w:t>.</w:t>
      </w:r>
    </w:p>
    <w:p w14:paraId="4F7D92CB" w14:textId="77D8CDE0" w:rsidR="004F3EFF" w:rsidRPr="004F3EFF" w:rsidRDefault="004F3EFF" w:rsidP="008B430D">
      <w:pPr>
        <w:spacing w:after="120" w:line="228" w:lineRule="auto"/>
        <w:ind w:firstLine="289"/>
        <w:jc w:val="both"/>
        <w:rPr>
          <w:rFonts w:eastAsia="MS Mincho"/>
        </w:rPr>
      </w:pPr>
      <w:r w:rsidRPr="004F3EFF">
        <w:rPr>
          <w:b/>
          <w:bCs/>
        </w:rPr>
        <w:t>Этап 2:</w:t>
      </w:r>
      <w:r w:rsidRPr="004F3EFF">
        <w:t xml:space="preserve"> </w:t>
      </w:r>
      <w:r w:rsidRPr="00400AA6">
        <w:rPr>
          <w:rFonts w:eastAsia="MS Mincho"/>
        </w:rPr>
        <w:t>Рекурсивный процесс</w:t>
      </w:r>
      <w:r w:rsidRPr="004F3EFF">
        <w:rPr>
          <w:rFonts w:eastAsia="MS Mincho"/>
          <w:b/>
          <w:bCs/>
        </w:rPr>
        <w:t xml:space="preserve"> </w:t>
      </w:r>
      <w:r w:rsidRPr="008B430D">
        <w:rPr>
          <w:rFonts w:eastAsia="MS Mincho"/>
        </w:rPr>
        <w:t>(</w:t>
      </w:r>
      <w:proofErr w:type="gramStart"/>
      <w:r w:rsidRPr="008B430D">
        <w:rPr>
          <w:rFonts w:eastAsia="MS Mincho"/>
        </w:rPr>
        <w:t>для</w:t>
      </w:r>
      <w:proofErr w:type="gramEnd"/>
      <w:r w:rsidRPr="004F3EFF">
        <w:rPr>
          <w:rFonts w:eastAsia="MS Mincho"/>
          <w:b/>
          <w:bCs/>
        </w:rPr>
        <w:t xml:space="preserve"> </w:t>
      </w:r>
      <w:r w:rsidR="008F210C" w:rsidRPr="0001209D">
        <w:rPr>
          <w:noProof/>
          <w:position w:val="-6"/>
        </w:rPr>
        <w:object w:dxaOrig="460" w:dyaOrig="260" w14:anchorId="2E9D6B52">
          <v:shape id="_x0000_i1074" type="#_x0000_t75" alt="" style="width:23.5pt;height:13.5pt" o:ole="">
            <v:imagedata r:id="rId104" o:title=""/>
          </v:shape>
          <o:OLEObject Type="Embed" ProgID="Equation.DSMT4" ShapeID="_x0000_i1074" DrawAspect="Content" ObjectID="_1837854380" r:id="rId105"/>
        </w:object>
      </w:r>
      <w:r w:rsidRPr="004F3EFF">
        <w:rPr>
          <w:rFonts w:eastAsia="MS Mincho"/>
          <w:b/>
          <w:bCs/>
        </w:rPr>
        <w:t xml:space="preserve"> </w:t>
      </w:r>
      <w:r w:rsidRPr="00400AA6">
        <w:rPr>
          <w:rFonts w:eastAsia="MS Mincho"/>
        </w:rPr>
        <w:t>до</w:t>
      </w:r>
      <w:r w:rsidRPr="004F3EFF">
        <w:rPr>
          <w:rFonts w:eastAsia="MS Mincho"/>
          <w:b/>
          <w:bCs/>
        </w:rPr>
        <w:t xml:space="preserve"> </w:t>
      </w:r>
      <w:r w:rsidR="008F210C" w:rsidRPr="0001209D">
        <w:rPr>
          <w:noProof/>
          <w:position w:val="-6"/>
        </w:rPr>
        <w:object w:dxaOrig="420" w:dyaOrig="240" w14:anchorId="6221E9DA">
          <v:shape id="_x0000_i1075" type="#_x0000_t75" alt="" style="width:21pt;height:12.5pt" o:ole="">
            <v:imagedata r:id="rId106" o:title=""/>
          </v:shape>
          <o:OLEObject Type="Embed" ProgID="Equation.DSMT4" ShapeID="_x0000_i1075" DrawAspect="Content" ObjectID="_1837854381" r:id="rId107"/>
        </w:object>
      </w:r>
      <w:r w:rsidRPr="004F3EFF">
        <w:rPr>
          <w:rFonts w:eastAsia="MS Mincho"/>
          <w:b/>
          <w:bCs/>
        </w:rPr>
        <w:t>):</w:t>
      </w:r>
    </w:p>
    <w:p w14:paraId="1F755057" w14:textId="66ED397B" w:rsidR="004F3EFF" w:rsidRPr="004F3EFF" w:rsidRDefault="004F3EFF" w:rsidP="008B430D">
      <w:pPr>
        <w:spacing w:after="120" w:line="228" w:lineRule="auto"/>
        <w:ind w:firstLine="289"/>
        <w:jc w:val="both"/>
        <w:rPr>
          <w:rFonts w:eastAsia="MS Mincho"/>
        </w:rPr>
      </w:pPr>
      <w:r w:rsidRPr="004F3EFF">
        <w:rPr>
          <w:rFonts w:eastAsia="MS Mincho"/>
        </w:rPr>
        <w:t xml:space="preserve">На каждом шаге обновляются векторы </w:t>
      </w:r>
      <w:r w:rsidR="00E010AC" w:rsidRPr="0001209D">
        <w:rPr>
          <w:noProof/>
          <w:position w:val="-6"/>
        </w:rPr>
        <w:object w:dxaOrig="400" w:dyaOrig="320" w14:anchorId="40262A61">
          <v:shape id="_x0000_i1076" type="#_x0000_t75" alt="" style="width:21pt;height:15.5pt;mso-width-percent:0;mso-height-percent:0;mso-width-percent:0;mso-height-percent:0" o:ole="">
            <v:imagedata r:id="rId108" o:title=""/>
          </v:shape>
          <o:OLEObject Type="Embed" ProgID="Equation.DSMT4" ShapeID="_x0000_i1076" DrawAspect="Content" ObjectID="_1837854382" r:id="rId109"/>
        </w:object>
      </w:r>
      <w:r w:rsidRPr="004F3EFF">
        <w:rPr>
          <w:rFonts w:eastAsia="MS Mincho"/>
        </w:rPr>
        <w:t xml:space="preserve"> и </w:t>
      </w:r>
      <w:r w:rsidR="00E010AC" w:rsidRPr="0001209D">
        <w:rPr>
          <w:noProof/>
          <w:position w:val="-10"/>
        </w:rPr>
        <w:object w:dxaOrig="400" w:dyaOrig="360" w14:anchorId="184EAEDD">
          <v:shape id="_x0000_i1077" type="#_x0000_t75" alt="" style="width:21pt;height:18pt;mso-width-percent:0;mso-height-percent:0;mso-width-percent:0;mso-height-percent:0" o:ole="">
            <v:imagedata r:id="rId110" o:title=""/>
          </v:shape>
          <o:OLEObject Type="Embed" ProgID="Equation.DSMT4" ShapeID="_x0000_i1077" DrawAspect="Content" ObjectID="_1837854383" r:id="rId111"/>
        </w:object>
      </w:r>
      <w:r w:rsidRPr="004F3EFF">
        <w:rPr>
          <w:rFonts w:eastAsia="MS Mincho"/>
        </w:rPr>
        <w:t xml:space="preserve"> через значения предыдущего шага:</w:t>
      </w:r>
    </w:p>
    <w:p w14:paraId="7297D4DF" w14:textId="153B48F5" w:rsidR="004F3EFF" w:rsidRPr="00A51244" w:rsidRDefault="004F3EFF" w:rsidP="008B430D">
      <w:pPr>
        <w:spacing w:after="120" w:line="228" w:lineRule="auto"/>
        <w:ind w:firstLine="289"/>
        <w:jc w:val="both"/>
        <w:rPr>
          <w:rFonts w:eastAsia="MS Mincho"/>
        </w:rPr>
      </w:pPr>
      <w:r w:rsidRPr="004F3EFF">
        <w:rPr>
          <w:rFonts w:eastAsia="MS Mincho"/>
          <w:b/>
          <w:bCs/>
        </w:rPr>
        <w:t>Шаг 2.1:</w:t>
      </w:r>
      <w:r w:rsidRPr="004F3EFF">
        <w:rPr>
          <w:rFonts w:eastAsia="MS Mincho"/>
        </w:rPr>
        <w:t xml:space="preserve"> Вычисление невязок</w:t>
      </w:r>
      <w:r w:rsidR="004C1F7D" w:rsidRPr="004C1F7D">
        <w:rPr>
          <w:rFonts w:eastAsia="MS Mincho"/>
        </w:rPr>
        <w:t xml:space="preserve"> </w:t>
      </w:r>
      <w:r w:rsidR="00E010AC" w:rsidRPr="0001209D">
        <w:rPr>
          <w:noProof/>
          <w:position w:val="-12"/>
        </w:rPr>
        <w:object w:dxaOrig="279" w:dyaOrig="360" w14:anchorId="34E71C96">
          <v:shape id="_x0000_i1078" type="#_x0000_t75" alt="" style="width:14.5pt;height:18pt;mso-width-percent:0;mso-height-percent:0;mso-width-percent:0;mso-height-percent:0" o:ole="">
            <v:imagedata r:id="rId112" o:title=""/>
          </v:shape>
          <o:OLEObject Type="Embed" ProgID="Equation.DSMT4" ShapeID="_x0000_i1078" DrawAspect="Content" ObjectID="_1837854384" r:id="rId113"/>
        </w:object>
      </w:r>
      <w:r w:rsidRPr="004F3EFF">
        <w:rPr>
          <w:rFonts w:eastAsia="MS Mincho"/>
        </w:rPr>
        <w:t xml:space="preserve"> и</w:t>
      </w:r>
      <w:proofErr w:type="gramStart"/>
      <w:r w:rsidR="004C1F7D" w:rsidRPr="004C1F7D">
        <w:rPr>
          <w:rFonts w:eastAsia="MS Mincho"/>
        </w:rPr>
        <w:t xml:space="preserve"> </w:t>
      </w:r>
      <w:r w:rsidR="00E010AC" w:rsidRPr="0001209D">
        <w:rPr>
          <w:noProof/>
          <w:position w:val="-12"/>
        </w:rPr>
        <w:object w:dxaOrig="320" w:dyaOrig="360" w14:anchorId="11EE62A6">
          <v:shape id="_x0000_i1079" type="#_x0000_t75" alt="" style="width:15.5pt;height:18pt;mso-width-percent:0;mso-height-percent:0;mso-width-percent:0;mso-height-percent:0" o:ole="">
            <v:imagedata r:id="rId114" o:title=""/>
          </v:shape>
          <o:OLEObject Type="Embed" ProgID="Equation.DSMT4" ShapeID="_x0000_i1079" DrawAspect="Content" ObjectID="_1837854385" r:id="rId115"/>
        </w:object>
      </w:r>
      <w:r w:rsidRPr="004F3EFF">
        <w:rPr>
          <w:rFonts w:eastAsia="MS Mincho"/>
        </w:rPr>
        <w:t>:</w:t>
      </w:r>
      <w:proofErr w:type="gramEnd"/>
    </w:p>
    <w:p w14:paraId="79968073" w14:textId="520312CF" w:rsidR="004C1F7D" w:rsidRPr="00A51244" w:rsidRDefault="00E010AC" w:rsidP="008B430D">
      <w:pPr>
        <w:spacing w:after="120" w:line="228" w:lineRule="auto"/>
        <w:ind w:firstLine="289"/>
        <w:jc w:val="center"/>
        <w:rPr>
          <w:rFonts w:eastAsia="MS Mincho"/>
        </w:rPr>
      </w:pPr>
      <w:r w:rsidRPr="0001209D">
        <w:rPr>
          <w:noProof/>
          <w:position w:val="-28"/>
        </w:rPr>
        <w:object w:dxaOrig="1380" w:dyaOrig="660" w14:anchorId="707FD109">
          <v:shape id="_x0000_i1080" type="#_x0000_t75" alt="" style="width:69pt;height:33pt;mso-width-percent:0;mso-height-percent:0;mso-width-percent:0;mso-height-percent:0" o:ole="">
            <v:imagedata r:id="rId116" o:title=""/>
          </v:shape>
          <o:OLEObject Type="Embed" ProgID="Equation.DSMT4" ShapeID="_x0000_i1080" DrawAspect="Content" ObjectID="_1837854386" r:id="rId117"/>
        </w:object>
      </w:r>
      <w:r w:rsidR="004C1F7D" w:rsidRPr="00A51244">
        <w:t xml:space="preserve">, </w:t>
      </w:r>
      <w:r w:rsidRPr="0001209D">
        <w:rPr>
          <w:noProof/>
          <w:position w:val="-28"/>
        </w:rPr>
        <w:object w:dxaOrig="1500" w:dyaOrig="660" w14:anchorId="046CE734">
          <v:shape id="_x0000_i1081" type="#_x0000_t75" alt="" style="width:75pt;height:33pt;mso-width-percent:0;mso-height-percent:0;mso-width-percent:0;mso-height-percent:0" o:ole="">
            <v:imagedata r:id="rId118" o:title=""/>
          </v:shape>
          <o:OLEObject Type="Embed" ProgID="Equation.DSMT4" ShapeID="_x0000_i1081" DrawAspect="Content" ObjectID="_1837854387" r:id="rId119"/>
        </w:object>
      </w:r>
      <w:r w:rsidR="005D4D19">
        <w:t>.</w:t>
      </w:r>
    </w:p>
    <w:p w14:paraId="19B31825" w14:textId="77777777" w:rsidR="004F3EFF" w:rsidRPr="004F3EFF" w:rsidRDefault="004F3EFF" w:rsidP="008B430D">
      <w:pPr>
        <w:spacing w:after="120" w:line="228" w:lineRule="auto"/>
        <w:ind w:firstLine="289"/>
        <w:jc w:val="both"/>
        <w:rPr>
          <w:rFonts w:eastAsia="MS Mincho"/>
        </w:rPr>
      </w:pPr>
      <w:r w:rsidRPr="004F3EFF">
        <w:rPr>
          <w:rFonts w:eastAsia="MS Mincho"/>
          <w:b/>
          <w:bCs/>
        </w:rPr>
        <w:t>Шаг 2.2:</w:t>
      </w:r>
      <w:r w:rsidRPr="004F3EFF">
        <w:rPr>
          <w:rFonts w:eastAsia="MS Mincho"/>
        </w:rPr>
        <w:t xml:space="preserve"> Вычисление вспомогательных скалярных коэффициентов:</w:t>
      </w:r>
    </w:p>
    <w:p w14:paraId="3E90CCAA" w14:textId="61FAD740" w:rsidR="004C1F7D" w:rsidRPr="004C1F7D" w:rsidRDefault="00E010AC" w:rsidP="00400AA6">
      <w:pPr>
        <w:spacing w:after="120" w:line="228" w:lineRule="auto"/>
        <w:ind w:firstLine="289"/>
        <w:jc w:val="center"/>
        <w:rPr>
          <w:rFonts w:eastAsia="MS Mincho"/>
          <w:i/>
          <w:iCs/>
        </w:rPr>
      </w:pPr>
      <w:r w:rsidRPr="00B2443D">
        <w:rPr>
          <w:rFonts w:asciiTheme="majorHAnsi" w:hAnsiTheme="majorHAnsi" w:cstheme="majorHAnsi"/>
          <w:noProof/>
          <w:position w:val="-10"/>
          <w:sz w:val="22"/>
          <w:szCs w:val="22"/>
        </w:rPr>
        <w:object w:dxaOrig="1620" w:dyaOrig="320" w14:anchorId="013F031B">
          <v:shape id="_x0000_i1082" type="#_x0000_t75" alt="" style="width:81pt;height:15pt;mso-width-percent:0;mso-height-percent:0;mso-width-percent:0;mso-height-percent:0" o:ole="">
            <v:imagedata r:id="rId120" o:title=""/>
          </v:shape>
          <o:OLEObject Type="Embed" ProgID="Equation.DSMT4" ShapeID="_x0000_i1082" DrawAspect="Content" ObjectID="_1837854388" r:id="rId121"/>
        </w:object>
      </w:r>
      <w:r w:rsidR="004C1F7D" w:rsidRPr="004F3EFF">
        <w:rPr>
          <w:rFonts w:eastAsia="MS Mincho"/>
          <w:i/>
          <w:iCs/>
        </w:rPr>
        <w:t xml:space="preserve"> </w:t>
      </w:r>
      <w:r w:rsidRPr="00B2443D">
        <w:rPr>
          <w:rFonts w:asciiTheme="majorHAnsi" w:hAnsiTheme="majorHAnsi" w:cstheme="majorHAnsi"/>
          <w:noProof/>
          <w:position w:val="-28"/>
          <w:sz w:val="22"/>
          <w:szCs w:val="22"/>
        </w:rPr>
        <w:object w:dxaOrig="2180" w:dyaOrig="639" w14:anchorId="75D828C9">
          <v:shape id="_x0000_i1083" type="#_x0000_t75" alt="" style="width:110pt;height:32pt;mso-width-percent:0;mso-height-percent:0;mso-width-percent:0;mso-height-percent:0" o:ole="">
            <v:imagedata r:id="rId122" o:title=""/>
          </v:shape>
          <o:OLEObject Type="Embed" ProgID="Equation.DSMT4" ShapeID="_x0000_i1083" DrawAspect="Content" ObjectID="_1837854389" r:id="rId123"/>
        </w:object>
      </w:r>
      <w:r w:rsidR="004C1F7D" w:rsidRPr="004C1F7D">
        <w:rPr>
          <w:rFonts w:asciiTheme="majorHAnsi" w:hAnsiTheme="majorHAnsi" w:cstheme="majorHAnsi"/>
          <w:noProof/>
          <w:sz w:val="22"/>
          <w:szCs w:val="22"/>
        </w:rPr>
        <w:t xml:space="preserve"> </w:t>
      </w:r>
      <w:r w:rsidRPr="00B2443D">
        <w:rPr>
          <w:rFonts w:asciiTheme="majorHAnsi" w:hAnsiTheme="majorHAnsi" w:cstheme="majorHAnsi"/>
          <w:noProof/>
          <w:position w:val="-28"/>
          <w:sz w:val="22"/>
          <w:szCs w:val="22"/>
        </w:rPr>
        <w:object w:dxaOrig="2160" w:dyaOrig="639" w14:anchorId="399D07F3">
          <v:shape id="_x0000_i1084" type="#_x0000_t75" alt="" style="width:108pt;height:32pt;mso-width-percent:0;mso-height-percent:0;mso-width-percent:0;mso-height-percent:0" o:ole="">
            <v:imagedata r:id="rId124" o:title=""/>
          </v:shape>
          <o:OLEObject Type="Embed" ProgID="Equation.DSMT4" ShapeID="_x0000_i1084" DrawAspect="Content" ObjectID="_1837854390" r:id="rId125"/>
        </w:object>
      </w:r>
    </w:p>
    <w:p w14:paraId="74CA81FF" w14:textId="64307775" w:rsidR="004F3EFF" w:rsidRPr="004F3EFF" w:rsidRDefault="004F3EFF" w:rsidP="008F210C">
      <w:pPr>
        <w:pStyle w:val="a3"/>
      </w:pPr>
      <w:r w:rsidRPr="004F3EFF">
        <w:t xml:space="preserve">(Здесь используются обозначения </w:t>
      </w:r>
      <w:r w:rsidR="00E010AC" w:rsidRPr="004C1F7D">
        <w:rPr>
          <w:rFonts w:asciiTheme="majorHAnsi" w:hAnsiTheme="majorHAnsi" w:cstheme="majorHAnsi"/>
          <w:noProof/>
          <w:position w:val="-10"/>
          <w:sz w:val="22"/>
          <w:szCs w:val="22"/>
        </w:rPr>
        <w:object w:dxaOrig="639" w:dyaOrig="300" w14:anchorId="6B9EC1D3">
          <v:shape id="_x0000_i1085" type="#_x0000_t75" alt="" style="width:32pt;height:15pt;mso-width-percent:0;mso-height-percent:0;mso-width-percent:0;mso-height-percent:0" o:ole="">
            <v:imagedata r:id="rId126" o:title=""/>
          </v:shape>
          <o:OLEObject Type="Embed" ProgID="Equation.DSMT4" ShapeID="_x0000_i1085" DrawAspect="Content" ObjectID="_1837854391" r:id="rId127"/>
        </w:object>
      </w:r>
      <w:r w:rsidRPr="004F3EFF">
        <w:t xml:space="preserve"> из промежуточных выкладок, сведенные к коэффициентам обновления).</w:t>
      </w:r>
    </w:p>
    <w:p w14:paraId="08DFDE1A" w14:textId="131EFE11" w:rsidR="004F3EFF" w:rsidRPr="00120C9B" w:rsidRDefault="004F3EFF" w:rsidP="008F210C">
      <w:pPr>
        <w:pStyle w:val="a3"/>
      </w:pPr>
      <w:r w:rsidRPr="004F3EFF">
        <w:rPr>
          <w:b/>
          <w:bCs/>
        </w:rPr>
        <w:lastRenderedPageBreak/>
        <w:t>Шаг 2.3:</w:t>
      </w:r>
      <w:r w:rsidRPr="004F3EFF">
        <w:t xml:space="preserve"> Обновление векторов</w:t>
      </w:r>
      <w:r w:rsidR="009D2081">
        <w:t xml:space="preserve"> </w:t>
      </w:r>
      <w:r w:rsidR="004C1F7D" w:rsidRPr="004C1F7D">
        <w:t xml:space="preserve">– </w:t>
      </w:r>
      <w:r w:rsidR="005D4D19">
        <w:t>в</w:t>
      </w:r>
      <w:r w:rsidRPr="004F3EFF">
        <w:t>екторы пересчитываются через линейную комбинацию, как показано в системе обновлений:</w:t>
      </w:r>
    </w:p>
    <w:bookmarkStart w:id="1" w:name="_Hlk221216949"/>
    <w:p w14:paraId="595FFADE" w14:textId="160CA7EA" w:rsidR="00120C9B" w:rsidRPr="00120C9B" w:rsidRDefault="00E010AC" w:rsidP="008F210C">
      <w:pPr>
        <w:spacing w:after="120" w:line="228" w:lineRule="auto"/>
        <w:jc w:val="center"/>
        <w:rPr>
          <w:rFonts w:asciiTheme="majorHAnsi" w:hAnsiTheme="majorHAnsi" w:cstheme="majorHAnsi"/>
          <w:noProof/>
          <w:sz w:val="22"/>
          <w:szCs w:val="22"/>
          <w:lang w:val="vi-VN"/>
        </w:rPr>
      </w:pPr>
      <w:r w:rsidRPr="00B2443D">
        <w:rPr>
          <w:rFonts w:asciiTheme="majorHAnsi" w:hAnsiTheme="majorHAnsi" w:cstheme="majorHAnsi"/>
          <w:noProof/>
          <w:position w:val="-68"/>
          <w:sz w:val="22"/>
          <w:szCs w:val="22"/>
        </w:rPr>
        <w:object w:dxaOrig="2860" w:dyaOrig="1480" w14:anchorId="010CF37B">
          <v:shape id="_x0000_i1086" type="#_x0000_t75" alt="" style="width:143pt;height:74.5pt;mso-width-percent:0;mso-height-percent:0;mso-width-percent:0;mso-height-percent:0" o:ole="">
            <v:imagedata r:id="rId128" o:title=""/>
          </v:shape>
          <o:OLEObject Type="Embed" ProgID="Equation.DSMT4" ShapeID="_x0000_i1086" DrawAspect="Content" ObjectID="_1837854392" r:id="rId129"/>
        </w:object>
      </w:r>
      <w:bookmarkEnd w:id="1"/>
    </w:p>
    <w:bookmarkStart w:id="2" w:name="_Hlk221216967"/>
    <w:p w14:paraId="18A6FA2F" w14:textId="33FD1B20" w:rsidR="00120C9B" w:rsidRPr="004F3EFF" w:rsidRDefault="00E010AC" w:rsidP="0013441A">
      <w:pPr>
        <w:jc w:val="center"/>
        <w:rPr>
          <w:rFonts w:eastAsia="MS Mincho"/>
          <w:lang w:val="en-US"/>
        </w:rPr>
      </w:pPr>
      <w:r w:rsidRPr="00B2443D">
        <w:rPr>
          <w:rFonts w:asciiTheme="majorHAnsi" w:hAnsiTheme="majorHAnsi" w:cstheme="majorHAnsi"/>
          <w:noProof/>
          <w:position w:val="-68"/>
          <w:sz w:val="22"/>
          <w:szCs w:val="22"/>
        </w:rPr>
        <w:object w:dxaOrig="2840" w:dyaOrig="1480" w14:anchorId="551AE2FB">
          <v:shape id="_x0000_i1087" type="#_x0000_t75" alt="" style="width:143pt;height:74.5pt;mso-width-percent:0;mso-height-percent:0;mso-width-percent:0;mso-height-percent:0" o:ole="">
            <v:imagedata r:id="rId130" o:title=""/>
          </v:shape>
          <o:OLEObject Type="Embed" ProgID="Equation.DSMT4" ShapeID="_x0000_i1087" DrawAspect="Content" ObjectID="_1837854393" r:id="rId131"/>
        </w:object>
      </w:r>
      <w:bookmarkEnd w:id="2"/>
    </w:p>
    <w:p w14:paraId="7CF02DD6" w14:textId="5E4D0769" w:rsidR="00120C9B" w:rsidRPr="0013441A" w:rsidRDefault="00120C9B" w:rsidP="008B430D">
      <w:pPr>
        <w:spacing w:after="120" w:line="228" w:lineRule="auto"/>
        <w:ind w:firstLine="289"/>
        <w:jc w:val="both"/>
        <w:rPr>
          <w:rFonts w:eastAsia="MS Mincho"/>
        </w:rPr>
      </w:pPr>
      <w:r w:rsidRPr="00120C9B">
        <w:rPr>
          <w:rFonts w:eastAsia="MS Mincho"/>
          <w:b/>
          <w:bCs/>
        </w:rPr>
        <w:t>Этап 3:</w:t>
      </w:r>
      <w:r w:rsidRPr="00400AA6">
        <w:rPr>
          <w:rFonts w:eastAsia="MS Mincho"/>
          <w:i/>
          <w:iCs/>
        </w:rPr>
        <w:t xml:space="preserve"> </w:t>
      </w:r>
      <w:r w:rsidR="004F3EFF" w:rsidRPr="00400AA6">
        <w:rPr>
          <w:rFonts w:eastAsia="MS Mincho"/>
        </w:rPr>
        <w:t xml:space="preserve">Восстановление полной матрицы </w:t>
      </w:r>
      <w:r w:rsidR="00E010AC" w:rsidRPr="00D74355">
        <w:rPr>
          <w:noProof/>
          <w:position w:val="-4"/>
        </w:rPr>
        <w:object w:dxaOrig="380" w:dyaOrig="300" w14:anchorId="506D4FF2">
          <v:shape id="_x0000_i1088" type="#_x0000_t75" alt="" style="width:20pt;height:15.5pt;mso-width-percent:0;mso-height-percent:0;mso-width-percent:0;mso-height-percent:0" o:ole="">
            <v:imagedata r:id="rId132" o:title=""/>
          </v:shape>
          <o:OLEObject Type="Embed" ProgID="Equation.DSMT4" ShapeID="_x0000_i1088" DrawAspect="Content" ObjectID="_1837854394" r:id="rId133"/>
        </w:object>
      </w:r>
      <w:r w:rsidR="006E4851">
        <w:t>из (2)</w:t>
      </w:r>
      <w:r w:rsidR="00054C8E">
        <w:t> </w:t>
      </w:r>
      <w:r w:rsidRPr="00120C9B">
        <w:t xml:space="preserve">– </w:t>
      </w:r>
      <w:r w:rsidR="005D4D19">
        <w:rPr>
          <w:rFonts w:eastAsia="MS Mincho"/>
        </w:rPr>
        <w:t>п</w:t>
      </w:r>
      <w:r w:rsidR="004F3EFF" w:rsidRPr="004F3EFF">
        <w:rPr>
          <w:rFonts w:eastAsia="MS Mincho"/>
        </w:rPr>
        <w:t xml:space="preserve">осле завершения итераций </w:t>
      </w:r>
      <w:r w:rsidR="00D74355" w:rsidRPr="00D74355">
        <w:rPr>
          <w:rFonts w:eastAsia="MS Mincho"/>
        </w:rPr>
        <w:t>(</w:t>
      </w:r>
      <w:r w:rsidR="00E010AC" w:rsidRPr="0001209D">
        <w:rPr>
          <w:noProof/>
          <w:position w:val="-6"/>
        </w:rPr>
        <w:object w:dxaOrig="859" w:dyaOrig="279" w14:anchorId="2F8A2AC6">
          <v:shape id="_x0000_i1089" type="#_x0000_t75" alt="" style="width:42pt;height:15pt;mso-width-percent:0;mso-height-percent:0;mso-width-percent:0;mso-height-percent:0" o:ole="">
            <v:imagedata r:id="rId134" o:title=""/>
          </v:shape>
          <o:OLEObject Type="Embed" ProgID="Equation.DSMT4" ShapeID="_x0000_i1089" DrawAspect="Content" ObjectID="_1837854395" r:id="rId135"/>
        </w:object>
      </w:r>
      <w:r w:rsidR="00D74355" w:rsidRPr="00D74355">
        <w:t xml:space="preserve">) </w:t>
      </w:r>
      <w:r w:rsidR="004F3EFF" w:rsidRPr="004F3EFF">
        <w:rPr>
          <w:rFonts w:eastAsia="MS Mincho"/>
        </w:rPr>
        <w:t xml:space="preserve">получены </w:t>
      </w:r>
      <w:proofErr w:type="gramStart"/>
      <w:r w:rsidR="004F3EFF" w:rsidRPr="004F3EFF">
        <w:rPr>
          <w:rFonts w:eastAsia="MS Mincho"/>
        </w:rPr>
        <w:t>векторы</w:t>
      </w:r>
      <w:proofErr w:type="gramEnd"/>
      <w:r w:rsidR="004F3EFF" w:rsidRPr="004F3EFF">
        <w:rPr>
          <w:rFonts w:eastAsia="MS Mincho"/>
        </w:rPr>
        <w:t xml:space="preserve"> </w:t>
      </w:r>
      <w:r w:rsidR="00E010AC" w:rsidRPr="0001209D">
        <w:rPr>
          <w:noProof/>
          <w:position w:val="-6"/>
        </w:rPr>
        <w:object w:dxaOrig="520" w:dyaOrig="320" w14:anchorId="707F7B70">
          <v:shape id="_x0000_i1090" type="#_x0000_t75" alt="" style="width:27pt;height:15.5pt;mso-width-percent:0;mso-height-percent:0;mso-width-percent:0;mso-height-percent:0" o:ole="">
            <v:imagedata r:id="rId136" o:title=""/>
          </v:shape>
          <o:OLEObject Type="Embed" ProgID="Equation.DSMT4" ShapeID="_x0000_i1090" DrawAspect="Content" ObjectID="_1837854396" r:id="rId137"/>
        </w:object>
      </w:r>
      <w:r>
        <w:t xml:space="preserve">и </w:t>
      </w:r>
      <w:r w:rsidR="00E010AC" w:rsidRPr="0001209D">
        <w:rPr>
          <w:noProof/>
          <w:position w:val="-10"/>
        </w:rPr>
        <w:object w:dxaOrig="540" w:dyaOrig="360" w14:anchorId="423FB42D">
          <v:shape id="_x0000_i1091" type="#_x0000_t75" alt="" style="width:27pt;height:18pt;mso-width-percent:0;mso-height-percent:0;mso-width-percent:0;mso-height-percent:0" o:ole="">
            <v:imagedata r:id="rId138" o:title=""/>
          </v:shape>
          <o:OLEObject Type="Embed" ProgID="Equation.DSMT4" ShapeID="_x0000_i1091" DrawAspect="Content" ObjectID="_1837854397" r:id="rId139"/>
        </w:object>
      </w:r>
      <w:r w:rsidR="004F3EFF" w:rsidRPr="004F3EFF">
        <w:rPr>
          <w:rFonts w:eastAsia="MS Mincho"/>
        </w:rPr>
        <w:t>. Элементы обратной матрицы</w:t>
      </w:r>
      <w:r w:rsidR="0013441A" w:rsidRPr="0013441A">
        <w:rPr>
          <w:rFonts w:eastAsia="MS Mincho"/>
        </w:rPr>
        <w:t xml:space="preserve"> </w:t>
      </w:r>
      <w:r w:rsidR="00E010AC" w:rsidRPr="00B2443D">
        <w:rPr>
          <w:rFonts w:asciiTheme="majorHAnsi" w:hAnsiTheme="majorHAnsi" w:cstheme="majorHAnsi"/>
          <w:noProof/>
          <w:position w:val="-14"/>
          <w:sz w:val="22"/>
          <w:szCs w:val="22"/>
        </w:rPr>
        <w:object w:dxaOrig="340" w:dyaOrig="360" w14:anchorId="6F8FA309">
          <v:shape id="_x0000_i1092" type="#_x0000_t75" alt="" style="width:17.5pt;height:20pt;mso-width-percent:0;mso-height-percent:0;mso-width-percent:0;mso-height-percent:0" o:ole="">
            <v:imagedata r:id="rId140" o:title=""/>
          </v:shape>
          <o:OLEObject Type="Embed" ProgID="Equation.DSMT4" ShapeID="_x0000_i1092" DrawAspect="Content" ObjectID="_1837854398" r:id="rId141"/>
        </w:object>
      </w:r>
      <w:r w:rsidR="0013441A" w:rsidRPr="0013441A">
        <w:rPr>
          <w:rFonts w:asciiTheme="majorHAnsi" w:hAnsiTheme="majorHAnsi" w:cstheme="majorHAnsi"/>
          <w:noProof/>
          <w:sz w:val="22"/>
          <w:szCs w:val="22"/>
        </w:rPr>
        <w:t xml:space="preserve"> </w:t>
      </w:r>
      <w:r w:rsidR="004F3EFF" w:rsidRPr="004F3EFF">
        <w:rPr>
          <w:rFonts w:eastAsia="MS Mincho"/>
        </w:rPr>
        <w:t>вычисляются рекуррентно, используя упрощенную</w:t>
      </w:r>
      <w:r w:rsidR="00400AA6" w:rsidRPr="006E4851">
        <w:rPr>
          <w:rFonts w:eastAsia="MS Mincho"/>
        </w:rPr>
        <w:t>:</w:t>
      </w:r>
      <w:r w:rsidR="004F3EFF" w:rsidRPr="004F3EFF">
        <w:rPr>
          <w:rFonts w:eastAsia="MS Mincho"/>
        </w:rPr>
        <w:t xml:space="preserve"> </w:t>
      </w:r>
    </w:p>
    <w:p w14:paraId="1EC5ADA0" w14:textId="77777777" w:rsidR="00120C9B" w:rsidRDefault="00E010AC" w:rsidP="008B430D">
      <w:pPr>
        <w:spacing w:after="120" w:line="228" w:lineRule="auto"/>
        <w:ind w:firstLine="289"/>
        <w:jc w:val="center"/>
        <w:rPr>
          <w:rFonts w:asciiTheme="majorHAnsi" w:hAnsiTheme="majorHAnsi" w:cstheme="majorHAnsi"/>
          <w:noProof/>
          <w:sz w:val="22"/>
          <w:szCs w:val="22"/>
          <w:lang w:val="en-US"/>
        </w:rPr>
      </w:pPr>
      <w:r w:rsidRPr="00B2443D">
        <w:rPr>
          <w:rFonts w:asciiTheme="majorHAnsi" w:hAnsiTheme="majorHAnsi" w:cstheme="majorHAnsi"/>
          <w:noProof/>
          <w:position w:val="-14"/>
          <w:sz w:val="22"/>
          <w:szCs w:val="22"/>
        </w:rPr>
        <w:object w:dxaOrig="1740" w:dyaOrig="360" w14:anchorId="6851B378">
          <v:shape id="_x0000_i1093" type="#_x0000_t75" alt="" style="width:87.5pt;height:20pt;mso-width-percent:0;mso-height-percent:0;mso-width-percent:0;mso-height-percent:0" o:ole="">
            <v:imagedata r:id="rId142" o:title=""/>
          </v:shape>
          <o:OLEObject Type="Embed" ProgID="Equation.DSMT4" ShapeID="_x0000_i1093" DrawAspect="Content" ObjectID="_1837854399" r:id="rId143"/>
        </w:object>
      </w:r>
    </w:p>
    <w:p w14:paraId="337493F7" w14:textId="066B733F" w:rsidR="004F3EFF" w:rsidRPr="00146453" w:rsidRDefault="00120C9B" w:rsidP="00715D2B">
      <w:pPr>
        <w:spacing w:after="120" w:line="228" w:lineRule="auto"/>
        <w:jc w:val="both"/>
        <w:rPr>
          <w:rFonts w:eastAsia="MS Mincho"/>
        </w:rPr>
      </w:pPr>
      <w:r>
        <w:rPr>
          <w:rFonts w:eastAsia="MS Mincho"/>
        </w:rPr>
        <w:t>г</w:t>
      </w:r>
      <w:r w:rsidR="004F3EFF" w:rsidRPr="004F3EFF">
        <w:rPr>
          <w:rFonts w:eastAsia="MS Mincho"/>
        </w:rPr>
        <w:t xml:space="preserve">де </w:t>
      </w:r>
      <w:r w:rsidR="00E010AC" w:rsidRPr="0001209D">
        <w:rPr>
          <w:noProof/>
          <w:position w:val="-6"/>
        </w:rPr>
        <w:object w:dxaOrig="240" w:dyaOrig="220" w14:anchorId="1E8E0E5F">
          <v:shape id="_x0000_i1094" type="#_x0000_t75" alt="" style="width:12pt;height:11.5pt;mso-width-percent:0;mso-height-percent:0;mso-width-percent:0;mso-height-percent:0" o:ole="">
            <v:imagedata r:id="rId144" o:title=""/>
          </v:shape>
          <o:OLEObject Type="Embed" ProgID="Equation.DSMT4" ShapeID="_x0000_i1094" DrawAspect="Content" ObjectID="_1837854400" r:id="rId145"/>
        </w:object>
      </w:r>
      <w:r w:rsidR="004F3EFF" w:rsidRPr="004F3EFF">
        <w:rPr>
          <w:rFonts w:eastAsia="MS Mincho"/>
        </w:rPr>
        <w:t xml:space="preserve"> и </w:t>
      </w:r>
      <w:r w:rsidR="00E010AC" w:rsidRPr="0001209D">
        <w:rPr>
          <w:noProof/>
          <w:position w:val="-10"/>
        </w:rPr>
        <w:object w:dxaOrig="240" w:dyaOrig="320" w14:anchorId="22FC89A2">
          <v:shape id="_x0000_i1095" type="#_x0000_t75" alt="" style="width:12pt;height:15.5pt;mso-width-percent:0;mso-height-percent:0;mso-width-percent:0;mso-height-percent:0" o:ole="">
            <v:imagedata r:id="rId146" o:title=""/>
          </v:shape>
          <o:OLEObject Type="Embed" ProgID="Equation.DSMT4" ShapeID="_x0000_i1095" DrawAspect="Content" ObjectID="_1837854401" r:id="rId147"/>
        </w:object>
      </w:r>
      <w:r w:rsidR="004F3EFF" w:rsidRPr="004F3EFF">
        <w:rPr>
          <w:rFonts w:eastAsia="MS Mincho"/>
        </w:rPr>
        <w:t xml:space="preserve"> </w:t>
      </w:r>
      <w:r>
        <w:rPr>
          <w:rFonts w:eastAsia="MS Mincho"/>
        </w:rPr>
        <w:t xml:space="preserve">– </w:t>
      </w:r>
      <w:r w:rsidR="004F3EFF" w:rsidRPr="004F3EFF">
        <w:rPr>
          <w:rFonts w:eastAsia="MS Mincho"/>
        </w:rPr>
        <w:t>компоненты, полученные из разложения произведения нижн</w:t>
      </w:r>
      <w:proofErr w:type="gramStart"/>
      <w:r w:rsidR="004F3EFF" w:rsidRPr="004F3EFF">
        <w:rPr>
          <w:rFonts w:eastAsia="MS Mincho"/>
        </w:rPr>
        <w:t>е-</w:t>
      </w:r>
      <w:proofErr w:type="gramEnd"/>
      <w:r w:rsidR="004F3EFF" w:rsidRPr="004F3EFF">
        <w:rPr>
          <w:rFonts w:eastAsia="MS Mincho"/>
        </w:rPr>
        <w:t xml:space="preserve"> и </w:t>
      </w:r>
      <w:proofErr w:type="spellStart"/>
      <w:r w:rsidR="004F3EFF" w:rsidRPr="004F3EFF">
        <w:rPr>
          <w:rFonts w:eastAsia="MS Mincho"/>
        </w:rPr>
        <w:t>верхнетреугольных</w:t>
      </w:r>
      <w:proofErr w:type="spellEnd"/>
      <w:r w:rsidR="004F3EFF" w:rsidRPr="004F3EFF">
        <w:rPr>
          <w:rFonts w:eastAsia="MS Mincho"/>
        </w:rPr>
        <w:t xml:space="preserve"> матриц </w:t>
      </w:r>
      <w:r w:rsidR="00E010AC" w:rsidRPr="0001209D">
        <w:rPr>
          <w:noProof/>
          <w:position w:val="-10"/>
        </w:rPr>
        <w:object w:dxaOrig="980" w:dyaOrig="320" w14:anchorId="1FE93639">
          <v:shape id="_x0000_i1096" type="#_x0000_t75" alt="" style="width:49pt;height:15.5pt;mso-width-percent:0;mso-height-percent:0;mso-width-percent:0;mso-height-percent:0" o:ole="">
            <v:imagedata r:id="rId148" o:title=""/>
          </v:shape>
          <o:OLEObject Type="Embed" ProgID="Equation.DSMT4" ShapeID="_x0000_i1096" DrawAspect="Content" ObjectID="_1837854402" r:id="rId149"/>
        </w:object>
      </w:r>
      <w:r w:rsidR="004F3EFF" w:rsidRPr="004F3EFF">
        <w:rPr>
          <w:rFonts w:eastAsia="MS Mincho"/>
        </w:rPr>
        <w:t xml:space="preserve">. Данный шаг реализуется двойным циклом по </w:t>
      </w:r>
      <w:r w:rsidR="00E010AC" w:rsidRPr="0001209D">
        <w:rPr>
          <w:noProof/>
          <w:position w:val="-6"/>
        </w:rPr>
        <w:object w:dxaOrig="139" w:dyaOrig="260" w14:anchorId="71506596">
          <v:shape id="_x0000_i1097" type="#_x0000_t75" alt="" style="width:6.5pt;height:14pt;mso-width-percent:0;mso-height-percent:0;mso-width-percent:0;mso-height-percent:0" o:ole="">
            <v:imagedata r:id="rId150" o:title=""/>
          </v:shape>
          <o:OLEObject Type="Embed" ProgID="Equation.DSMT4" ShapeID="_x0000_i1097" DrawAspect="Content" ObjectID="_1837854403" r:id="rId151"/>
        </w:object>
      </w:r>
      <w:r w:rsidR="004F3EFF" w:rsidRPr="004F3EFF">
        <w:rPr>
          <w:rFonts w:eastAsia="MS Mincho"/>
        </w:rPr>
        <w:t xml:space="preserve"> и</w:t>
      </w:r>
      <w:r w:rsidR="0013441A" w:rsidRPr="0013441A">
        <w:rPr>
          <w:rFonts w:eastAsia="MS Mincho"/>
        </w:rPr>
        <w:t xml:space="preserve"> </w:t>
      </w:r>
      <w:r w:rsidR="00E010AC" w:rsidRPr="0001209D">
        <w:rPr>
          <w:noProof/>
          <w:position w:val="-10"/>
        </w:rPr>
        <w:object w:dxaOrig="200" w:dyaOrig="300" w14:anchorId="62F51FAE">
          <v:shape id="_x0000_i1098" type="#_x0000_t75" alt="" style="width:9.5pt;height:15.5pt;mso-width-percent:0;mso-height-percent:0;mso-width-percent:0;mso-height-percent:0" o:ole="">
            <v:imagedata r:id="rId152" o:title=""/>
          </v:shape>
          <o:OLEObject Type="Embed" ProgID="Equation.DSMT4" ShapeID="_x0000_i1098" DrawAspect="Content" ObjectID="_1837854404" r:id="rId153"/>
        </w:object>
      </w:r>
      <w:r w:rsidR="004F3EFF" w:rsidRPr="004F3EFF">
        <w:rPr>
          <w:rFonts w:eastAsia="MS Mincho"/>
        </w:rPr>
        <w:t>, заполняя матрицу на основе её граничных значений.</w:t>
      </w:r>
    </w:p>
    <w:p w14:paraId="098944A5" w14:textId="10CE4252" w:rsidR="0013441A" w:rsidRPr="0013441A" w:rsidRDefault="0013441A" w:rsidP="008B430D">
      <w:pPr>
        <w:spacing w:after="120" w:line="228" w:lineRule="auto"/>
        <w:ind w:firstLine="289"/>
        <w:jc w:val="both"/>
        <w:rPr>
          <w:rFonts w:eastAsia="MS Mincho"/>
        </w:rPr>
      </w:pPr>
      <w:r w:rsidRPr="0013441A">
        <w:rPr>
          <w:rFonts w:eastAsia="MS Mincho"/>
        </w:rPr>
        <w:t xml:space="preserve">Алгоритм Левинсона позволяет найти векторы-столбцы </w:t>
      </w:r>
      <w:proofErr w:type="gramStart"/>
      <w:r w:rsidRPr="0013441A">
        <w:rPr>
          <w:rFonts w:eastAsia="MS Mincho"/>
        </w:rPr>
        <w:t>за</w:t>
      </w:r>
      <w:proofErr w:type="gramEnd"/>
      <w:r w:rsidRPr="0013441A">
        <w:rPr>
          <w:rFonts w:eastAsia="MS Mincho"/>
        </w:rPr>
        <w:t xml:space="preserve"> </w:t>
      </w:r>
      <w:r w:rsidR="008F210C" w:rsidRPr="0001209D">
        <w:rPr>
          <w:noProof/>
          <w:position w:val="-10"/>
        </w:rPr>
        <w:object w:dxaOrig="560" w:dyaOrig="340" w14:anchorId="650A8A4C">
          <v:shape id="_x0000_i1099" type="#_x0000_t75" alt="" style="width:29pt;height:17pt" o:ole="">
            <v:imagedata r:id="rId154" o:title=""/>
          </v:shape>
          <o:OLEObject Type="Embed" ProgID="Equation.DSMT4" ShapeID="_x0000_i1099" DrawAspect="Content" ObjectID="_1837854405" r:id="rId155"/>
        </w:object>
      </w:r>
      <w:r w:rsidRPr="0013441A">
        <w:rPr>
          <w:rFonts w:eastAsia="MS Mincho"/>
        </w:rPr>
        <w:t xml:space="preserve"> операций. Этап восстановления полной матрицы также требует </w:t>
      </w:r>
      <w:r w:rsidR="008F210C" w:rsidRPr="0001209D">
        <w:rPr>
          <w:noProof/>
          <w:position w:val="-10"/>
        </w:rPr>
        <w:object w:dxaOrig="560" w:dyaOrig="340" w14:anchorId="05E63399">
          <v:shape id="_x0000_i1100" type="#_x0000_t75" alt="" style="width:29pt;height:17pt" o:ole="">
            <v:imagedata r:id="rId154" o:title=""/>
          </v:shape>
          <o:OLEObject Type="Embed" ProgID="Equation.DSMT4" ShapeID="_x0000_i1100" DrawAspect="Content" ObjectID="_1837854406" r:id="rId156"/>
        </w:object>
      </w:r>
      <w:r w:rsidRPr="0013441A">
        <w:rPr>
          <w:rFonts w:eastAsia="MS Mincho"/>
        </w:rPr>
        <w:t xml:space="preserve">. Таким образом, суммарная вычислительная сложность составляет </w:t>
      </w:r>
      <w:r w:rsidR="008F210C" w:rsidRPr="0001209D">
        <w:rPr>
          <w:noProof/>
          <w:position w:val="-10"/>
        </w:rPr>
        <w:object w:dxaOrig="560" w:dyaOrig="340" w14:anchorId="6E99D05F">
          <v:shape id="_x0000_i1101" type="#_x0000_t75" alt="" style="width:29pt;height:17pt" o:ole="">
            <v:imagedata r:id="rId154" o:title=""/>
          </v:shape>
          <o:OLEObject Type="Embed" ProgID="Equation.DSMT4" ShapeID="_x0000_i1101" DrawAspect="Content" ObjectID="_1837854407" r:id="rId157"/>
        </w:object>
      </w:r>
      <w:r w:rsidRPr="0013441A">
        <w:rPr>
          <w:rFonts w:eastAsia="MS Mincho"/>
        </w:rPr>
        <w:t xml:space="preserve">, что значительно эффективнее метода </w:t>
      </w:r>
      <w:r w:rsidRPr="0013441A">
        <w:rPr>
          <w:rFonts w:eastAsia="MS Mincho"/>
          <w:lang w:val="en-US"/>
        </w:rPr>
        <w:t>LU</w:t>
      </w:r>
      <w:r w:rsidRPr="0013441A">
        <w:rPr>
          <w:rFonts w:eastAsia="MS Mincho"/>
        </w:rPr>
        <w:t xml:space="preserve">-разложения </w:t>
      </w:r>
      <w:r w:rsidR="008F210C" w:rsidRPr="0001209D">
        <w:rPr>
          <w:noProof/>
          <w:position w:val="-10"/>
        </w:rPr>
        <w:object w:dxaOrig="540" w:dyaOrig="340" w14:anchorId="1D2BB0EF">
          <v:shape id="_x0000_i1102" type="#_x0000_t75" alt="" style="width:27.5pt;height:17pt" o:ole="">
            <v:imagedata r:id="rId158" o:title=""/>
          </v:shape>
          <o:OLEObject Type="Embed" ProgID="Equation.DSMT4" ShapeID="_x0000_i1102" DrawAspect="Content" ObjectID="_1837854408" r:id="rId159"/>
        </w:object>
      </w:r>
      <w:r w:rsidRPr="0013441A">
        <w:rPr>
          <w:rFonts w:eastAsia="MS Mincho"/>
        </w:rPr>
        <w:t>, особенно при больших значениях длины кода и корректирующей способности.</w:t>
      </w:r>
    </w:p>
    <w:p w14:paraId="11956B05" w14:textId="6E3D5224" w:rsidR="004F3EFF" w:rsidRPr="00A85A9A" w:rsidRDefault="00C71152" w:rsidP="008F210C">
      <w:pPr>
        <w:pStyle w:val="1"/>
        <w:rPr>
          <w:lang w:val="vi-VN"/>
        </w:rPr>
      </w:pPr>
      <w:r w:rsidRPr="00A85A9A">
        <w:t>Быстро</w:t>
      </w:r>
      <w:r w:rsidRPr="00A85A9A">
        <w:rPr>
          <w:lang w:val="vi-VN"/>
        </w:rPr>
        <w:t>e</w:t>
      </w:r>
      <w:r w:rsidRPr="00A85A9A">
        <w:t xml:space="preserve"> </w:t>
      </w:r>
      <w:r w:rsidR="005D4D19" w:rsidRPr="00A85A9A">
        <w:t>обращени</w:t>
      </w:r>
      <w:r w:rsidR="005D4D19">
        <w:t>е</w:t>
      </w:r>
      <w:r w:rsidRPr="00A85A9A">
        <w:t xml:space="preserve"> синдромной матрицы на основе алгоритма Барайсса</w:t>
      </w:r>
    </w:p>
    <w:p w14:paraId="4A6C4034" w14:textId="71E70191" w:rsidR="00C71152" w:rsidRPr="00C71152" w:rsidRDefault="00C71152" w:rsidP="00715D2B">
      <w:pPr>
        <w:spacing w:after="120" w:line="228" w:lineRule="auto"/>
        <w:ind w:firstLine="289"/>
        <w:jc w:val="both"/>
        <w:rPr>
          <w:rFonts w:eastAsia="MS Mincho"/>
        </w:rPr>
      </w:pPr>
      <w:r w:rsidRPr="00C71152">
        <w:rPr>
          <w:rFonts w:eastAsia="MS Mincho"/>
        </w:rPr>
        <w:t xml:space="preserve">Альтернативой методу Левинсона является алгоритм </w:t>
      </w:r>
      <w:proofErr w:type="spellStart"/>
      <w:r w:rsidRPr="00C71152">
        <w:rPr>
          <w:rFonts w:eastAsia="MS Mincho"/>
        </w:rPr>
        <w:t>Барайсса</w:t>
      </w:r>
      <w:proofErr w:type="spellEnd"/>
      <w:r w:rsidR="00436189" w:rsidRPr="00436189">
        <w:rPr>
          <w:rFonts w:eastAsia="MS Mincho"/>
        </w:rPr>
        <w:t xml:space="preserve"> [</w:t>
      </w:r>
      <w:r w:rsidR="00E838C2">
        <w:rPr>
          <w:rFonts w:eastAsia="MS Mincho"/>
        </w:rPr>
        <w:t>8</w:t>
      </w:r>
      <w:r w:rsidR="00436189" w:rsidRPr="00436189">
        <w:rPr>
          <w:rFonts w:eastAsia="MS Mincho"/>
        </w:rPr>
        <w:t>]</w:t>
      </w:r>
      <w:r w:rsidRPr="00C71152">
        <w:rPr>
          <w:rFonts w:eastAsia="MS Mincho"/>
        </w:rPr>
        <w:t xml:space="preserve">, который представляет собой специализированную версию </w:t>
      </w:r>
      <w:r w:rsidRPr="00C71152">
        <w:rPr>
          <w:rFonts w:eastAsia="MS Mincho"/>
          <w:lang w:val="en-US"/>
        </w:rPr>
        <w:t>LU</w:t>
      </w:r>
      <w:r w:rsidRPr="00C71152">
        <w:rPr>
          <w:rFonts w:eastAsia="MS Mincho"/>
        </w:rPr>
        <w:t xml:space="preserve">-разложения, адаптированную для </w:t>
      </w:r>
      <w:proofErr w:type="spellStart"/>
      <w:r w:rsidRPr="00C71152">
        <w:rPr>
          <w:rFonts w:eastAsia="MS Mincho"/>
        </w:rPr>
        <w:t>тёплицевых</w:t>
      </w:r>
      <w:proofErr w:type="spellEnd"/>
      <w:r w:rsidRPr="00C71152">
        <w:rPr>
          <w:rFonts w:eastAsia="MS Mincho"/>
        </w:rPr>
        <w:t xml:space="preserve"> матриц. Главное преимущество данного метода заключается в том, что в процессе исключения элементов сохраняется </w:t>
      </w:r>
      <w:proofErr w:type="spellStart"/>
      <w:proofErr w:type="gramStart"/>
      <w:r w:rsidRPr="00C71152">
        <w:rPr>
          <w:rFonts w:eastAsia="MS Mincho"/>
        </w:rPr>
        <w:t>тёплицево</w:t>
      </w:r>
      <w:proofErr w:type="spellEnd"/>
      <w:r w:rsidRPr="00C71152">
        <w:rPr>
          <w:rFonts w:eastAsia="MS Mincho"/>
        </w:rPr>
        <w:t>-подобная</w:t>
      </w:r>
      <w:proofErr w:type="gramEnd"/>
      <w:r w:rsidRPr="00C71152">
        <w:rPr>
          <w:rFonts w:eastAsia="MS Mincho"/>
        </w:rPr>
        <w:t xml:space="preserve"> структура промежуточных матриц, что позволяет оперировать не всей матрицей, а лишь её порождающими векторами.</w:t>
      </w:r>
      <w:r w:rsidR="00715D2B" w:rsidRPr="00715D2B">
        <w:rPr>
          <w:rFonts w:eastAsia="MS Mincho"/>
        </w:rPr>
        <w:t xml:space="preserve"> </w:t>
      </w:r>
      <w:r w:rsidRPr="00C71152">
        <w:rPr>
          <w:rFonts w:eastAsia="MS Mincho"/>
        </w:rPr>
        <w:t xml:space="preserve">Процесс декомпозиции матрицы </w:t>
      </w:r>
      <w:r w:rsidR="00E010AC" w:rsidRPr="0001209D">
        <w:rPr>
          <w:noProof/>
          <w:position w:val="-4"/>
        </w:rPr>
        <w:object w:dxaOrig="240" w:dyaOrig="260" w14:anchorId="3177EA51">
          <v:shape id="_x0000_i1103" type="#_x0000_t75" alt="" style="width:12pt;height:14pt;mso-width-percent:0;mso-height-percent:0;mso-width-percent:0;mso-height-percent:0" o:ole="">
            <v:imagedata r:id="rId160" o:title=""/>
          </v:shape>
          <o:OLEObject Type="Embed" ProgID="Equation.DSMT4" ShapeID="_x0000_i1103" DrawAspect="Content" ObjectID="_1837854409" r:id="rId161"/>
        </w:object>
      </w:r>
      <w:r w:rsidRPr="00C71152">
        <w:rPr>
          <w:rFonts w:eastAsia="MS Mincho"/>
        </w:rPr>
        <w:t xml:space="preserve"> сводится к итеративному построению последовательности матриц </w:t>
      </w:r>
      <w:r w:rsidR="00E010AC" w:rsidRPr="0001209D">
        <w:rPr>
          <w:noProof/>
          <w:position w:val="-4"/>
        </w:rPr>
        <w:object w:dxaOrig="480" w:dyaOrig="300" w14:anchorId="272A4BF8">
          <v:shape id="_x0000_i1104" type="#_x0000_t75" alt="" style="width:24pt;height:15.5pt;mso-width-percent:0;mso-height-percent:0;mso-width-percent:0;mso-height-percent:0" o:ole="">
            <v:imagedata r:id="rId162" o:title=""/>
          </v:shape>
          <o:OLEObject Type="Embed" ProgID="Equation.DSMT4" ShapeID="_x0000_i1104" DrawAspect="Content" ObjectID="_1837854410" r:id="rId163"/>
        </w:object>
      </w:r>
      <w:r w:rsidRPr="00C71152">
        <w:rPr>
          <w:rFonts w:eastAsia="MS Mincho"/>
        </w:rPr>
        <w:t xml:space="preserve"> (с </w:t>
      </w:r>
      <w:r w:rsidR="00E010AC" w:rsidRPr="0001209D">
        <w:rPr>
          <w:noProof/>
          <w:position w:val="-6"/>
        </w:rPr>
        <w:object w:dxaOrig="139" w:dyaOrig="260" w14:anchorId="0C5E7977">
          <v:shape id="_x0000_i1105" type="#_x0000_t75" alt="" style="width:6.5pt;height:14pt;mso-width-percent:0;mso-height-percent:0;mso-width-percent:0;mso-height-percent:0" o:ole="">
            <v:imagedata r:id="rId164" o:title=""/>
          </v:shape>
          <o:OLEObject Type="Embed" ProgID="Equation.DSMT4" ShapeID="_x0000_i1105" DrawAspect="Content" ObjectID="_1837854411" r:id="rId165"/>
        </w:object>
      </w:r>
      <w:r w:rsidRPr="00C71152">
        <w:rPr>
          <w:rFonts w:eastAsia="MS Mincho"/>
        </w:rPr>
        <w:t xml:space="preserve"> нулевыми диагоналями под главной) и </w:t>
      </w:r>
      <w:r w:rsidR="00E010AC" w:rsidRPr="0001209D">
        <w:rPr>
          <w:noProof/>
          <w:position w:val="-4"/>
        </w:rPr>
        <w:object w:dxaOrig="380" w:dyaOrig="300" w14:anchorId="212CBA7C">
          <v:shape id="_x0000_i1106" type="#_x0000_t75" alt="" style="width:20pt;height:15.5pt;mso-width-percent:0;mso-height-percent:0;mso-width-percent:0;mso-height-percent:0" o:ole="">
            <v:imagedata r:id="rId166" o:title=""/>
          </v:shape>
          <o:OLEObject Type="Embed" ProgID="Equation.DSMT4" ShapeID="_x0000_i1106" DrawAspect="Content" ObjectID="_1837854412" r:id="rId167"/>
        </w:object>
      </w:r>
      <w:r w:rsidRPr="00C71152">
        <w:rPr>
          <w:rFonts w:eastAsia="MS Mincho"/>
        </w:rPr>
        <w:t xml:space="preserve"> (с </w:t>
      </w:r>
      <w:r w:rsidR="00E010AC" w:rsidRPr="0001209D">
        <w:rPr>
          <w:noProof/>
          <w:position w:val="-6"/>
        </w:rPr>
        <w:object w:dxaOrig="139" w:dyaOrig="260" w14:anchorId="6885A12F">
          <v:shape id="_x0000_i1107" type="#_x0000_t75" alt="" style="width:6.5pt;height:14pt;mso-width-percent:0;mso-height-percent:0;mso-width-percent:0;mso-height-percent:0" o:ole="">
            <v:imagedata r:id="rId168" o:title=""/>
          </v:shape>
          <o:OLEObject Type="Embed" ProgID="Equation.DSMT4" ShapeID="_x0000_i1107" DrawAspect="Content" ObjectID="_1837854413" r:id="rId169"/>
        </w:object>
      </w:r>
      <w:r w:rsidRPr="00C71152">
        <w:rPr>
          <w:rFonts w:eastAsia="MS Mincho"/>
        </w:rPr>
        <w:t xml:space="preserve"> нулевыми диагоналями </w:t>
      </w:r>
      <w:proofErr w:type="gramStart"/>
      <w:r w:rsidRPr="00C71152">
        <w:rPr>
          <w:rFonts w:eastAsia="MS Mincho"/>
        </w:rPr>
        <w:t>над</w:t>
      </w:r>
      <w:proofErr w:type="gramEnd"/>
      <w:r w:rsidRPr="00C71152">
        <w:rPr>
          <w:rFonts w:eastAsia="MS Mincho"/>
        </w:rPr>
        <w:t xml:space="preserve"> главной) с использованием операторов сдвига </w:t>
      </w:r>
      <w:r w:rsidR="00E010AC" w:rsidRPr="0001209D">
        <w:rPr>
          <w:noProof/>
          <w:position w:val="-12"/>
        </w:rPr>
        <w:object w:dxaOrig="300" w:dyaOrig="360" w14:anchorId="1F7DE1B4">
          <v:shape id="_x0000_i1108" type="#_x0000_t75" alt="" style="width:15.5pt;height:18pt;mso-width-percent:0;mso-height-percent:0;mso-width-percent:0;mso-height-percent:0" o:ole="">
            <v:imagedata r:id="rId170" o:title=""/>
          </v:shape>
          <o:OLEObject Type="Embed" ProgID="Equation.DSMT4" ShapeID="_x0000_i1108" DrawAspect="Content" ObjectID="_1837854414" r:id="rId171"/>
        </w:object>
      </w:r>
      <w:r w:rsidR="00436189" w:rsidRPr="00436189">
        <w:t xml:space="preserve"> </w:t>
      </w:r>
      <w:r w:rsidR="00D94CEC" w:rsidRPr="00D94CEC">
        <w:t>[</w:t>
      </w:r>
      <w:r w:rsidR="00E838C2">
        <w:t>8</w:t>
      </w:r>
      <w:r w:rsidR="00D94CEC" w:rsidRPr="00D94CEC">
        <w:t>–</w:t>
      </w:r>
      <w:r w:rsidR="00E838C2">
        <w:t>10</w:t>
      </w:r>
      <w:r w:rsidR="00D94CEC" w:rsidRPr="00D94CEC">
        <w:t>]</w:t>
      </w:r>
      <w:r w:rsidRPr="00C71152">
        <w:rPr>
          <w:rFonts w:eastAsia="MS Mincho"/>
        </w:rPr>
        <w:t>.</w:t>
      </w:r>
      <w:r w:rsidR="00715D2B" w:rsidRPr="00715D2B">
        <w:rPr>
          <w:rFonts w:eastAsia="MS Mincho"/>
        </w:rPr>
        <w:t xml:space="preserve"> </w:t>
      </w:r>
      <w:r w:rsidRPr="00C71152">
        <w:rPr>
          <w:rFonts w:eastAsia="MS Mincho"/>
        </w:rPr>
        <w:t xml:space="preserve">Формализованная процедура, включающая этап восстановления обратной матрицы по методу </w:t>
      </w:r>
      <w:proofErr w:type="spellStart"/>
      <w:r w:rsidRPr="00C71152">
        <w:rPr>
          <w:rFonts w:eastAsia="MS Mincho"/>
        </w:rPr>
        <w:t>Тренча-Зохара</w:t>
      </w:r>
      <w:proofErr w:type="spellEnd"/>
      <w:r w:rsidRPr="00C71152">
        <w:rPr>
          <w:rFonts w:eastAsia="MS Mincho"/>
        </w:rPr>
        <w:t xml:space="preserve">, представлена в </w:t>
      </w:r>
      <w:r w:rsidR="00004E6E">
        <w:rPr>
          <w:rFonts w:eastAsia="MS Mincho"/>
        </w:rPr>
        <w:t>а</w:t>
      </w:r>
      <w:r w:rsidRPr="00C71152">
        <w:rPr>
          <w:rFonts w:eastAsia="MS Mincho"/>
        </w:rPr>
        <w:t>лгоритме 3.</w:t>
      </w:r>
    </w:p>
    <w:p w14:paraId="25DF8C4A" w14:textId="463410D6" w:rsidR="00C71152" w:rsidRDefault="00004E6E" w:rsidP="00715D2B">
      <w:pPr>
        <w:spacing w:after="120" w:line="228" w:lineRule="auto"/>
        <w:ind w:firstLine="289"/>
        <w:jc w:val="both"/>
        <w:rPr>
          <w:rFonts w:eastAsia="MS Mincho"/>
        </w:rPr>
      </w:pPr>
      <w:r w:rsidRPr="00004E6E">
        <w:rPr>
          <w:rFonts w:eastAsia="MS Mincho"/>
          <w:b/>
          <w:bCs/>
        </w:rPr>
        <w:t xml:space="preserve">Алгоритм 3. </w:t>
      </w:r>
      <w:r w:rsidRPr="00004E6E">
        <w:rPr>
          <w:rFonts w:eastAsia="MS Mincho"/>
        </w:rPr>
        <w:t xml:space="preserve">Быстрое обращение матрицы (метод </w:t>
      </w:r>
      <w:proofErr w:type="spellStart"/>
      <w:r w:rsidRPr="00004E6E">
        <w:rPr>
          <w:rFonts w:eastAsia="MS Mincho"/>
        </w:rPr>
        <w:t>Барайсса</w:t>
      </w:r>
      <w:proofErr w:type="spellEnd"/>
      <w:r w:rsidRPr="00004E6E">
        <w:rPr>
          <w:rFonts w:eastAsia="MS Mincho"/>
        </w:rPr>
        <w:t xml:space="preserve"> + </w:t>
      </w:r>
      <w:proofErr w:type="spellStart"/>
      <w:r w:rsidRPr="00004E6E">
        <w:rPr>
          <w:rFonts w:eastAsia="MS Mincho"/>
        </w:rPr>
        <w:t>Тренча-Зохара</w:t>
      </w:r>
      <w:proofErr w:type="spellEnd"/>
      <w:r w:rsidRPr="00004E6E">
        <w:rPr>
          <w:rFonts w:eastAsia="MS Mincho"/>
        </w:rPr>
        <w:t>)</w:t>
      </w:r>
      <w:r w:rsidR="005D4D19">
        <w:rPr>
          <w:rFonts w:eastAsia="MS Mincho"/>
        </w:rPr>
        <w:t>:</w:t>
      </w:r>
    </w:p>
    <w:p w14:paraId="63DE7564" w14:textId="24FCE1AF" w:rsidR="00004E6E" w:rsidRPr="00004E6E" w:rsidRDefault="002148DE" w:rsidP="00715D2B">
      <w:pPr>
        <w:spacing w:after="120" w:line="228" w:lineRule="auto"/>
        <w:ind w:firstLine="289"/>
        <w:jc w:val="both"/>
        <w:rPr>
          <w:rFonts w:eastAsia="MS Mincho"/>
        </w:rPr>
      </w:pPr>
      <w:r w:rsidRPr="002148DE">
        <w:rPr>
          <w:rFonts w:eastAsia="MS Mincho"/>
          <w:b/>
          <w:bCs/>
        </w:rPr>
        <w:lastRenderedPageBreak/>
        <w:t>|</w:t>
      </w:r>
      <w:r>
        <w:rPr>
          <w:rFonts w:eastAsia="MS Mincho"/>
          <w:b/>
          <w:bCs/>
        </w:rPr>
        <w:t>Этап 1</w:t>
      </w:r>
      <w:r w:rsidRPr="002148DE">
        <w:rPr>
          <w:rFonts w:eastAsia="MS Mincho"/>
          <w:b/>
          <w:bCs/>
        </w:rPr>
        <w:t>:</w:t>
      </w:r>
      <w:r w:rsidR="00004E6E" w:rsidRPr="00004E6E">
        <w:rPr>
          <w:rFonts w:eastAsia="MS Mincho"/>
          <w:b/>
          <w:bCs/>
        </w:rPr>
        <w:t xml:space="preserve"> </w:t>
      </w:r>
      <w:r w:rsidR="00004E6E" w:rsidRPr="00400AA6">
        <w:rPr>
          <w:rFonts w:eastAsia="MS Mincho"/>
        </w:rPr>
        <w:t xml:space="preserve">Инициализация </w:t>
      </w:r>
      <w:r w:rsidR="00004E6E" w:rsidRPr="00004E6E">
        <w:rPr>
          <w:rFonts w:eastAsia="MS Mincho"/>
          <w:b/>
          <w:bCs/>
        </w:rPr>
        <w:t>(</w:t>
      </w:r>
      <w:r w:rsidR="00E010AC" w:rsidRPr="0001209D">
        <w:rPr>
          <w:noProof/>
          <w:position w:val="-6"/>
        </w:rPr>
        <w:object w:dxaOrig="499" w:dyaOrig="279" w14:anchorId="28D7BA4B">
          <v:shape id="_x0000_i1109" type="#_x0000_t75" alt="" style="width:24.5pt;height:15pt;mso-width-percent:0;mso-height-percent:0;mso-width-percent:0;mso-height-percent:0" o:ole="">
            <v:imagedata r:id="rId172" o:title=""/>
          </v:shape>
          <o:OLEObject Type="Embed" ProgID="Equation.DSMT4" ShapeID="_x0000_i1109" DrawAspect="Content" ObjectID="_1837854415" r:id="rId173"/>
        </w:object>
      </w:r>
      <w:r w:rsidR="00004E6E" w:rsidRPr="00004E6E">
        <w:rPr>
          <w:rFonts w:eastAsia="MS Mincho"/>
          <w:b/>
          <w:bCs/>
        </w:rPr>
        <w:t>)</w:t>
      </w:r>
      <w:r w:rsidR="00470D9F" w:rsidRPr="00470D9F">
        <w:rPr>
          <w:rFonts w:eastAsia="MS Mincho"/>
          <w:b/>
          <w:bCs/>
        </w:rPr>
        <w:t xml:space="preserve"> – </w:t>
      </w:r>
      <w:r w:rsidR="005D4D19">
        <w:rPr>
          <w:rFonts w:eastAsia="MS Mincho"/>
        </w:rPr>
        <w:t>и</w:t>
      </w:r>
      <w:r w:rsidR="00004E6E" w:rsidRPr="00004E6E">
        <w:rPr>
          <w:rFonts w:eastAsia="MS Mincho"/>
        </w:rPr>
        <w:t xml:space="preserve">сходные матрицы </w:t>
      </w:r>
      <w:proofErr w:type="gramStart"/>
      <w:r w:rsidR="00004E6E" w:rsidRPr="00004E6E">
        <w:rPr>
          <w:rFonts w:eastAsia="MS Mincho"/>
        </w:rPr>
        <w:t>инициализируются</w:t>
      </w:r>
      <w:proofErr w:type="gramEnd"/>
      <w:r w:rsidR="00004E6E" w:rsidRPr="00004E6E">
        <w:rPr>
          <w:rFonts w:eastAsia="MS Mincho"/>
        </w:rPr>
        <w:t xml:space="preserve"> как </w:t>
      </w:r>
      <w:r w:rsidR="00E010AC" w:rsidRPr="002148DE">
        <w:rPr>
          <w:noProof/>
          <w:position w:val="-4"/>
        </w:rPr>
        <w:object w:dxaOrig="840" w:dyaOrig="300" w14:anchorId="32D1655F">
          <v:shape id="_x0000_i1110" type="#_x0000_t75" alt="" style="width:42pt;height:15.5pt;mso-width-percent:0;mso-height-percent:0;mso-width-percent:0;mso-height-percent:0" o:ole="">
            <v:imagedata r:id="rId174" o:title=""/>
          </v:shape>
          <o:OLEObject Type="Embed" ProgID="Equation.DSMT4" ShapeID="_x0000_i1110" DrawAspect="Content" ObjectID="_1837854416" r:id="rId175"/>
        </w:object>
      </w:r>
      <w:r w:rsidR="00004E6E" w:rsidRPr="002148DE">
        <w:rPr>
          <w:rFonts w:eastAsia="MS Mincho"/>
        </w:rPr>
        <w:t xml:space="preserve"> </w:t>
      </w:r>
      <w:r w:rsidR="00004E6E" w:rsidRPr="00004E6E">
        <w:rPr>
          <w:rFonts w:eastAsia="MS Mincho"/>
        </w:rPr>
        <w:t>и</w:t>
      </w:r>
      <w:r w:rsidR="00004E6E" w:rsidRPr="002148DE">
        <w:rPr>
          <w:rFonts w:eastAsia="MS Mincho"/>
        </w:rPr>
        <w:t xml:space="preserve"> </w:t>
      </w:r>
      <w:r w:rsidR="00E010AC" w:rsidRPr="002148DE">
        <w:rPr>
          <w:noProof/>
          <w:position w:val="-4"/>
        </w:rPr>
        <w:object w:dxaOrig="880" w:dyaOrig="300" w14:anchorId="37BD9CF5">
          <v:shape id="_x0000_i1111" type="#_x0000_t75" alt="" style="width:45pt;height:15.5pt;mso-width-percent:0;mso-height-percent:0;mso-width-percent:0;mso-height-percent:0" o:ole="">
            <v:imagedata r:id="rId176" o:title=""/>
          </v:shape>
          <o:OLEObject Type="Embed" ProgID="Equation.DSMT4" ShapeID="_x0000_i1111" DrawAspect="Content" ObjectID="_1837854417" r:id="rId177"/>
        </w:object>
      </w:r>
      <w:r w:rsidR="00004E6E" w:rsidRPr="00004E6E">
        <w:rPr>
          <w:rFonts w:eastAsia="MS Mincho"/>
        </w:rPr>
        <w:t>.</w:t>
      </w:r>
    </w:p>
    <w:p w14:paraId="0AD8D1F0" w14:textId="5C6656BF" w:rsidR="00004E6E" w:rsidRPr="00004E6E" w:rsidRDefault="00004E6E" w:rsidP="00715D2B">
      <w:pPr>
        <w:spacing w:after="120" w:line="228" w:lineRule="auto"/>
        <w:ind w:firstLine="289"/>
        <w:jc w:val="both"/>
        <w:rPr>
          <w:rFonts w:eastAsia="MS Mincho"/>
        </w:rPr>
      </w:pPr>
      <w:r w:rsidRPr="00004E6E">
        <w:rPr>
          <w:rFonts w:eastAsia="MS Mincho"/>
        </w:rPr>
        <w:t xml:space="preserve"> </w:t>
      </w:r>
      <w:r w:rsidR="00470D9F" w:rsidRPr="00470D9F">
        <w:rPr>
          <w:rFonts w:eastAsia="MS Mincho"/>
          <w:b/>
          <w:bCs/>
        </w:rPr>
        <w:t>Этап 2:</w:t>
      </w:r>
      <w:r w:rsidR="00470D9F" w:rsidRPr="00470D9F">
        <w:rPr>
          <w:rFonts w:eastAsia="MS Mincho"/>
        </w:rPr>
        <w:t xml:space="preserve"> </w:t>
      </w:r>
      <w:r w:rsidRPr="00004E6E">
        <w:rPr>
          <w:rFonts w:eastAsia="MS Mincho"/>
        </w:rPr>
        <w:t>Цикл редукции (</w:t>
      </w:r>
      <w:proofErr w:type="gramStart"/>
      <w:r w:rsidRPr="00004E6E">
        <w:rPr>
          <w:rFonts w:eastAsia="MS Mincho"/>
        </w:rPr>
        <w:t>для</w:t>
      </w:r>
      <w:proofErr w:type="gramEnd"/>
      <w:r w:rsidRPr="00004E6E">
        <w:rPr>
          <w:rFonts w:eastAsia="MS Mincho"/>
        </w:rPr>
        <w:t xml:space="preserve"> </w:t>
      </w:r>
      <w:r w:rsidR="00E010AC" w:rsidRPr="002148DE">
        <w:rPr>
          <w:noProof/>
          <w:position w:val="-6"/>
        </w:rPr>
        <w:object w:dxaOrig="139" w:dyaOrig="260" w14:anchorId="7204D9E4">
          <v:shape id="_x0000_i1112" type="#_x0000_t75" alt="" style="width:6.5pt;height:14pt;mso-width-percent:0;mso-height-percent:0;mso-width-percent:0;mso-height-percent:0" o:ole="">
            <v:imagedata r:id="rId178" o:title=""/>
          </v:shape>
          <o:OLEObject Type="Embed" ProgID="Equation.DSMT4" ShapeID="_x0000_i1112" DrawAspect="Content" ObjectID="_1837854418" r:id="rId179"/>
        </w:object>
      </w:r>
      <w:r w:rsidRPr="00004E6E">
        <w:rPr>
          <w:rFonts w:eastAsia="MS Mincho"/>
        </w:rPr>
        <w:t xml:space="preserve"> от </w:t>
      </w:r>
      <w:r w:rsidRPr="002148DE">
        <w:rPr>
          <w:rFonts w:eastAsia="MS Mincho"/>
        </w:rPr>
        <w:t>1</w:t>
      </w:r>
      <w:r w:rsidRPr="00004E6E">
        <w:rPr>
          <w:rFonts w:eastAsia="MS Mincho"/>
        </w:rPr>
        <w:t xml:space="preserve"> до </w:t>
      </w:r>
      <w:r w:rsidR="00E010AC" w:rsidRPr="002148DE">
        <w:rPr>
          <w:noProof/>
          <w:position w:val="-6"/>
        </w:rPr>
        <w:object w:dxaOrig="480" w:dyaOrig="279" w14:anchorId="2096C984">
          <v:shape id="_x0000_i1113" type="#_x0000_t75" alt="" style="width:24pt;height:15pt;mso-width-percent:0;mso-height-percent:0;mso-width-percent:0;mso-height-percent:0" o:ole="">
            <v:imagedata r:id="rId180" o:title=""/>
          </v:shape>
          <o:OLEObject Type="Embed" ProgID="Equation.DSMT4" ShapeID="_x0000_i1113" DrawAspect="Content" ObjectID="_1837854419" r:id="rId181"/>
        </w:object>
      </w:r>
      <w:r w:rsidRPr="00004E6E">
        <w:rPr>
          <w:rFonts w:eastAsia="MS Mincho"/>
        </w:rPr>
        <w:t>)</w:t>
      </w:r>
      <w:r w:rsidR="00470D9F" w:rsidRPr="00470D9F">
        <w:rPr>
          <w:rFonts w:eastAsia="MS Mincho"/>
        </w:rPr>
        <w:t xml:space="preserve"> – </w:t>
      </w:r>
      <w:proofErr w:type="gramStart"/>
      <w:r w:rsidR="005D4D19">
        <w:rPr>
          <w:rFonts w:eastAsia="MS Mincho"/>
        </w:rPr>
        <w:t>н</w:t>
      </w:r>
      <w:r w:rsidRPr="00004E6E">
        <w:rPr>
          <w:rFonts w:eastAsia="MS Mincho"/>
        </w:rPr>
        <w:t>а</w:t>
      </w:r>
      <w:proofErr w:type="gramEnd"/>
      <w:r w:rsidRPr="00004E6E">
        <w:rPr>
          <w:rFonts w:eastAsia="MS Mincho"/>
        </w:rPr>
        <w:t xml:space="preserve"> каждом шаге выполняется обновление порождающих векторов через операции сдвига </w:t>
      </w:r>
      <w:r w:rsidR="00E010AC" w:rsidRPr="0001209D">
        <w:rPr>
          <w:noProof/>
          <w:position w:val="-4"/>
        </w:rPr>
        <w:object w:dxaOrig="240" w:dyaOrig="260" w14:anchorId="1C9814E9">
          <v:shape id="_x0000_i1114" type="#_x0000_t75" alt="" style="width:12pt;height:14pt;mso-width-percent:0;mso-height-percent:0;mso-width-percent:0;mso-height-percent:0" o:ole="">
            <v:imagedata r:id="rId182" o:title=""/>
          </v:shape>
          <o:OLEObject Type="Embed" ProgID="Equation.DSMT4" ShapeID="_x0000_i1114" DrawAspect="Content" ObjectID="_1837854420" r:id="rId183"/>
        </w:object>
      </w:r>
      <w:r w:rsidRPr="00004E6E">
        <w:rPr>
          <w:rFonts w:eastAsia="MS Mincho"/>
        </w:rPr>
        <w:t xml:space="preserve"> и вычитания:</w:t>
      </w:r>
    </w:p>
    <w:p w14:paraId="3AFA9D22" w14:textId="77777777" w:rsidR="00004E6E" w:rsidRPr="00004E6E" w:rsidRDefault="00004E6E" w:rsidP="00715D2B">
      <w:pPr>
        <w:spacing w:after="120" w:line="228" w:lineRule="auto"/>
        <w:ind w:firstLine="289"/>
        <w:jc w:val="both"/>
        <w:rPr>
          <w:rFonts w:eastAsia="MS Mincho"/>
        </w:rPr>
      </w:pPr>
      <w:r w:rsidRPr="00470D9F">
        <w:rPr>
          <w:rFonts w:eastAsia="MS Mincho"/>
          <w:b/>
          <w:bCs/>
        </w:rPr>
        <w:t>Шаг 2.1:</w:t>
      </w:r>
      <w:r w:rsidRPr="00004E6E">
        <w:rPr>
          <w:rFonts w:eastAsia="MS Mincho"/>
        </w:rPr>
        <w:t xml:space="preserve"> Вычисление множителей (коэффициентов исключения) на основе ведущих элементов предыдущего шага:</w:t>
      </w:r>
    </w:p>
    <w:p w14:paraId="0520B0A1" w14:textId="3E423F54" w:rsidR="00004E6E" w:rsidRPr="00A51244" w:rsidRDefault="00E010AC" w:rsidP="00715D2B">
      <w:pPr>
        <w:spacing w:after="120" w:line="228" w:lineRule="auto"/>
        <w:ind w:firstLine="289"/>
        <w:jc w:val="center"/>
        <w:rPr>
          <w:rFonts w:asciiTheme="majorHAnsi" w:hAnsiTheme="majorHAnsi" w:cstheme="majorHAnsi"/>
          <w:noProof/>
        </w:rPr>
      </w:pPr>
      <w:r w:rsidRPr="00F54D6B">
        <w:rPr>
          <w:rFonts w:asciiTheme="majorHAnsi" w:hAnsiTheme="majorHAnsi" w:cstheme="majorHAnsi"/>
          <w:noProof/>
          <w:position w:val="-10"/>
        </w:rPr>
        <w:object w:dxaOrig="1660" w:dyaOrig="360" w14:anchorId="7C95C249">
          <v:shape id="_x0000_i1115" type="#_x0000_t75" alt="" style="width:83pt;height:20pt;mso-width-percent:0;mso-height-percent:0;mso-width-percent:0;mso-height-percent:0" o:ole="">
            <v:imagedata r:id="rId184" o:title=""/>
          </v:shape>
          <o:OLEObject Type="Embed" ProgID="Equation.DSMT4" ShapeID="_x0000_i1115" DrawAspect="Content" ObjectID="_1837854421" r:id="rId185"/>
        </w:object>
      </w:r>
      <w:r w:rsidR="002148DE" w:rsidRPr="00A51244">
        <w:rPr>
          <w:rFonts w:asciiTheme="majorHAnsi" w:hAnsiTheme="majorHAnsi" w:cstheme="majorHAnsi"/>
          <w:noProof/>
        </w:rPr>
        <w:t xml:space="preserve"> </w:t>
      </w:r>
      <w:r w:rsidRPr="00F54D6B">
        <w:rPr>
          <w:rFonts w:asciiTheme="majorHAnsi" w:hAnsiTheme="majorHAnsi" w:cstheme="majorHAnsi"/>
          <w:noProof/>
          <w:position w:val="-10"/>
        </w:rPr>
        <w:object w:dxaOrig="1560" w:dyaOrig="360" w14:anchorId="2CF2B300">
          <v:shape id="_x0000_i1116" type="#_x0000_t75" alt="" style="width:78.5pt;height:20pt;mso-width-percent:0;mso-height-percent:0;mso-width-percent:0;mso-height-percent:0" o:ole="">
            <v:imagedata r:id="rId186" o:title=""/>
          </v:shape>
          <o:OLEObject Type="Embed" ProgID="Equation.DSMT4" ShapeID="_x0000_i1116" DrawAspect="Content" ObjectID="_1837854422" r:id="rId187"/>
        </w:object>
      </w:r>
    </w:p>
    <w:p w14:paraId="4BD14D5D" w14:textId="548684E0" w:rsidR="002148DE" w:rsidRPr="002148DE" w:rsidRDefault="002148DE" w:rsidP="00715D2B">
      <w:pPr>
        <w:spacing w:after="120" w:line="228" w:lineRule="auto"/>
        <w:ind w:firstLine="289"/>
        <w:rPr>
          <w:rFonts w:eastAsia="MS Mincho"/>
          <w:b/>
          <w:bCs/>
        </w:rPr>
      </w:pPr>
      <w:r w:rsidRPr="002148DE">
        <w:rPr>
          <w:rFonts w:eastAsia="MS Mincho"/>
          <w:b/>
          <w:bCs/>
        </w:rPr>
        <w:t xml:space="preserve">Шаг 2.2: </w:t>
      </w:r>
      <w:r w:rsidRPr="002148DE">
        <w:rPr>
          <w:rFonts w:eastAsia="MS Mincho"/>
        </w:rPr>
        <w:t xml:space="preserve">Обновление матриц </w:t>
      </w:r>
      <w:r w:rsidR="00E010AC" w:rsidRPr="0001209D">
        <w:rPr>
          <w:noProof/>
          <w:position w:val="-4"/>
        </w:rPr>
        <w:object w:dxaOrig="220" w:dyaOrig="260" w14:anchorId="0FEBFBA2">
          <v:shape id="_x0000_i1117" type="#_x0000_t75" alt="" style="width:11.5pt;height:14pt;mso-width-percent:0;mso-height-percent:0;mso-width-percent:0;mso-height-percent:0" o:ole="">
            <v:imagedata r:id="rId188" o:title=""/>
          </v:shape>
          <o:OLEObject Type="Embed" ProgID="Equation.DSMT4" ShapeID="_x0000_i1117" DrawAspect="Content" ObjectID="_1837854423" r:id="rId189"/>
        </w:object>
      </w:r>
      <w:r w:rsidRPr="002148DE">
        <w:rPr>
          <w:rFonts w:eastAsia="MS Mincho"/>
        </w:rPr>
        <w:t xml:space="preserve"> (формирование нулей):</w:t>
      </w:r>
    </w:p>
    <w:p w14:paraId="242F16FA" w14:textId="6864992D" w:rsidR="002148DE" w:rsidRDefault="00E010AC" w:rsidP="00715D2B">
      <w:pPr>
        <w:spacing w:after="120" w:line="228" w:lineRule="auto"/>
        <w:ind w:firstLine="289"/>
        <w:jc w:val="center"/>
        <w:rPr>
          <w:rFonts w:asciiTheme="majorHAnsi" w:hAnsiTheme="majorHAnsi" w:cstheme="majorHAnsi"/>
          <w:noProof/>
          <w:lang w:val="vi-VN"/>
        </w:rPr>
      </w:pPr>
      <w:r w:rsidRPr="00F54D6B">
        <w:rPr>
          <w:rFonts w:asciiTheme="majorHAnsi" w:hAnsiTheme="majorHAnsi" w:cstheme="majorHAnsi"/>
          <w:noProof/>
          <w:position w:val="-10"/>
        </w:rPr>
        <w:object w:dxaOrig="2520" w:dyaOrig="360" w14:anchorId="0B282CCE">
          <v:shape id="_x0000_i1118" type="#_x0000_t75" alt="" style="width:124pt;height:20pt;mso-width-percent:0;mso-height-percent:0;mso-width-percent:0;mso-height-percent:0" o:ole="">
            <v:imagedata r:id="rId190" o:title=""/>
          </v:shape>
          <o:OLEObject Type="Embed" ProgID="Equation.DSMT4" ShapeID="_x0000_i1118" DrawAspect="Content" ObjectID="_1837854424" r:id="rId191"/>
        </w:object>
      </w:r>
      <w:r w:rsidRPr="00F54D6B">
        <w:rPr>
          <w:rFonts w:asciiTheme="majorHAnsi" w:hAnsiTheme="majorHAnsi" w:cstheme="majorHAnsi"/>
          <w:noProof/>
          <w:position w:val="-10"/>
        </w:rPr>
        <w:object w:dxaOrig="2240" w:dyaOrig="360" w14:anchorId="1197EC90">
          <v:shape id="_x0000_i1119" type="#_x0000_t75" alt="" style="width:112pt;height:20pt;mso-width-percent:0;mso-height-percent:0;mso-width-percent:0;mso-height-percent:0" o:ole="">
            <v:imagedata r:id="rId192" o:title=""/>
          </v:shape>
          <o:OLEObject Type="Embed" ProgID="Equation.DSMT4" ShapeID="_x0000_i1119" DrawAspect="Content" ObjectID="_1837854425" r:id="rId193"/>
        </w:object>
      </w:r>
    </w:p>
    <w:p w14:paraId="0B0D01E7" w14:textId="3FBE5910" w:rsidR="00A51244" w:rsidRPr="00A51244" w:rsidRDefault="00A51244" w:rsidP="00C455C9">
      <w:pPr>
        <w:spacing w:after="120" w:line="228" w:lineRule="auto"/>
        <w:jc w:val="both"/>
        <w:rPr>
          <w:rFonts w:eastAsia="MS Mincho"/>
          <w:b/>
          <w:bCs/>
        </w:rPr>
      </w:pPr>
      <w:r w:rsidRPr="00A51244">
        <w:rPr>
          <w:rFonts w:eastAsia="MS Mincho"/>
          <w:b/>
          <w:bCs/>
        </w:rPr>
        <w:t>(</w:t>
      </w:r>
      <w:r w:rsidRPr="00A51244">
        <w:rPr>
          <w:rFonts w:eastAsia="MS Mincho"/>
        </w:rPr>
        <w:t xml:space="preserve">Здесь </w:t>
      </w:r>
      <w:r w:rsidR="00E010AC" w:rsidRPr="00F22FC1">
        <w:rPr>
          <w:noProof/>
          <w:position w:val="-12"/>
        </w:rPr>
        <w:object w:dxaOrig="360" w:dyaOrig="360" w14:anchorId="3A27B8F2">
          <v:shape id="_x0000_i1120" type="#_x0000_t75" alt="" style="width:18pt;height:18pt;mso-width-percent:0;mso-height-percent:0;mso-width-percent:0;mso-height-percent:0" o:ole="">
            <v:imagedata r:id="rId194" o:title=""/>
          </v:shape>
          <o:OLEObject Type="Embed" ProgID="Equation.DSMT4" ShapeID="_x0000_i1120" DrawAspect="Content" ObjectID="_1837854426" r:id="rId195"/>
        </w:object>
      </w:r>
      <w:r w:rsidRPr="00A51244">
        <w:rPr>
          <w:rFonts w:eastAsia="MS Mincho"/>
        </w:rPr>
        <w:t xml:space="preserve"> </w:t>
      </w:r>
      <w:r w:rsidR="00400AA6" w:rsidRPr="00400AA6">
        <w:rPr>
          <w:rFonts w:eastAsia="MS Mincho"/>
        </w:rPr>
        <w:t>–</w:t>
      </w:r>
      <w:r w:rsidRPr="00A51244">
        <w:rPr>
          <w:rFonts w:eastAsia="MS Mincho"/>
        </w:rPr>
        <w:t xml:space="preserve"> операторы сдвига строк вниз/вверх, заполняющие освободившиеся места нулями)</w:t>
      </w:r>
    </w:p>
    <w:p w14:paraId="5D67F1D2" w14:textId="66276A12" w:rsidR="00A51244" w:rsidRDefault="00A51244" w:rsidP="00715D2B">
      <w:pPr>
        <w:spacing w:after="120" w:line="228" w:lineRule="auto"/>
        <w:ind w:firstLine="289"/>
        <w:rPr>
          <w:lang w:val="vi-VN"/>
        </w:rPr>
      </w:pPr>
      <w:r w:rsidRPr="00A51244">
        <w:rPr>
          <w:rFonts w:eastAsia="MS Mincho"/>
          <w:b/>
          <w:bCs/>
        </w:rPr>
        <w:t xml:space="preserve">Шаг 2.3: </w:t>
      </w:r>
      <w:r w:rsidRPr="00A51244">
        <w:rPr>
          <w:rFonts w:eastAsia="MS Mincho"/>
        </w:rPr>
        <w:t xml:space="preserve">Обновление матриц преобразования </w:t>
      </w:r>
      <w:r w:rsidR="00E010AC" w:rsidRPr="00F22FC1">
        <w:rPr>
          <w:noProof/>
          <w:position w:val="-4"/>
        </w:rPr>
        <w:object w:dxaOrig="320" w:dyaOrig="260" w14:anchorId="368A4D73">
          <v:shape id="_x0000_i1121" type="#_x0000_t75" alt="" style="width:15.5pt;height:12.5pt;mso-width-percent:0;mso-height-percent:0;mso-width-percent:0;mso-height-percent:0" o:ole="">
            <v:imagedata r:id="rId196" o:title=""/>
          </v:shape>
          <o:OLEObject Type="Embed" ProgID="Equation.DSMT4" ShapeID="_x0000_i1121" DrawAspect="Content" ObjectID="_1837854427" r:id="rId197"/>
        </w:object>
      </w:r>
      <w:r>
        <w:rPr>
          <w:lang w:val="vi-VN"/>
        </w:rPr>
        <w:t>:</w:t>
      </w:r>
    </w:p>
    <w:p w14:paraId="6CDA07B6" w14:textId="20335F01" w:rsidR="00A51244" w:rsidRPr="00A51244" w:rsidRDefault="00E010AC" w:rsidP="00715D2B">
      <w:pPr>
        <w:spacing w:after="120" w:line="228" w:lineRule="auto"/>
        <w:ind w:firstLine="289"/>
        <w:jc w:val="center"/>
        <w:rPr>
          <w:rFonts w:eastAsia="MS Mincho"/>
          <w:b/>
          <w:bCs/>
          <w:lang w:val="vi-VN"/>
        </w:rPr>
      </w:pPr>
      <w:r w:rsidRPr="00F54D6B">
        <w:rPr>
          <w:rFonts w:asciiTheme="majorHAnsi" w:hAnsiTheme="majorHAnsi" w:cstheme="majorHAnsi"/>
          <w:noProof/>
          <w:position w:val="-10"/>
        </w:rPr>
        <w:object w:dxaOrig="2780" w:dyaOrig="360" w14:anchorId="5D3EE309">
          <v:shape id="_x0000_i1122" type="#_x0000_t75" alt="" style="width:138pt;height:18.5pt;mso-width-percent:0;mso-height-percent:0;mso-width-percent:0;mso-height-percent:0" o:ole="">
            <v:imagedata r:id="rId198" o:title=""/>
          </v:shape>
          <o:OLEObject Type="Embed" ProgID="Equation.DSMT4" ShapeID="_x0000_i1122" DrawAspect="Content" ObjectID="_1837854428" r:id="rId199"/>
        </w:object>
      </w:r>
      <w:r w:rsidRPr="0061304F">
        <w:rPr>
          <w:noProof/>
          <w:position w:val="-10"/>
        </w:rPr>
        <w:object w:dxaOrig="2500" w:dyaOrig="360" w14:anchorId="469BA757">
          <v:shape id="_x0000_i1123" type="#_x0000_t75" alt="" style="width:125.5pt;height:18.5pt;mso-width-percent:0;mso-height-percent:0;mso-width-percent:0;mso-height-percent:0" o:ole="">
            <v:imagedata r:id="rId200" o:title=""/>
          </v:shape>
          <o:OLEObject Type="Embed" ProgID="Equation.DSMT4" ShapeID="_x0000_i1123" DrawAspect="Content" ObjectID="_1837854429" r:id="rId201"/>
        </w:object>
      </w:r>
    </w:p>
    <w:p w14:paraId="7B13F711" w14:textId="64E59E63" w:rsidR="00A51244" w:rsidRPr="00A51244" w:rsidRDefault="00A51244" w:rsidP="00715D2B">
      <w:pPr>
        <w:spacing w:after="120" w:line="228" w:lineRule="auto"/>
        <w:ind w:firstLine="289"/>
        <w:jc w:val="both"/>
        <w:rPr>
          <w:rFonts w:eastAsia="MS Mincho"/>
        </w:rPr>
      </w:pPr>
      <w:r>
        <w:rPr>
          <w:rFonts w:eastAsia="MS Mincho"/>
          <w:b/>
          <w:bCs/>
        </w:rPr>
        <w:t>Этап 3</w:t>
      </w:r>
      <w:r w:rsidRPr="00A51244">
        <w:rPr>
          <w:rFonts w:eastAsia="MS Mincho"/>
          <w:b/>
          <w:bCs/>
        </w:rPr>
        <w:t xml:space="preserve">: </w:t>
      </w:r>
      <w:r w:rsidRPr="00A51244">
        <w:rPr>
          <w:rFonts w:eastAsia="MS Mincho"/>
        </w:rPr>
        <w:t xml:space="preserve">Восстановление обратной матрицы (Алгоритм </w:t>
      </w:r>
      <w:proofErr w:type="spellStart"/>
      <w:r w:rsidRPr="00A51244">
        <w:rPr>
          <w:rFonts w:eastAsia="MS Mincho"/>
        </w:rPr>
        <w:t>Тренча-Зохара</w:t>
      </w:r>
      <w:proofErr w:type="spellEnd"/>
      <w:r w:rsidRPr="00A51244">
        <w:rPr>
          <w:rFonts w:eastAsia="MS Mincho"/>
        </w:rPr>
        <w:t>)</w:t>
      </w:r>
      <w:r w:rsidR="00D94CEC" w:rsidRPr="00D94CEC">
        <w:rPr>
          <w:rFonts w:eastAsia="MS Mincho"/>
        </w:rPr>
        <w:t xml:space="preserve"> [</w:t>
      </w:r>
      <w:r w:rsidR="00E838C2">
        <w:rPr>
          <w:rFonts w:eastAsia="MS Mincho"/>
        </w:rPr>
        <w:t>8</w:t>
      </w:r>
      <w:r w:rsidR="00D94CEC" w:rsidRPr="00D94CEC">
        <w:rPr>
          <w:rFonts w:eastAsia="MS Mincho"/>
        </w:rPr>
        <w:t>]</w:t>
      </w:r>
      <w:r w:rsidR="00470D9F" w:rsidRPr="00470D9F">
        <w:rPr>
          <w:rFonts w:eastAsia="MS Mincho"/>
        </w:rPr>
        <w:t xml:space="preserve"> – </w:t>
      </w:r>
      <w:r w:rsidR="005D4D19">
        <w:rPr>
          <w:rFonts w:eastAsia="MS Mincho"/>
        </w:rPr>
        <w:t>п</w:t>
      </w:r>
      <w:r w:rsidRPr="00A51244">
        <w:rPr>
          <w:rFonts w:eastAsia="MS Mincho"/>
        </w:rPr>
        <w:t xml:space="preserve">о завершении цикла, вместо трудоемкого перемножения факторов </w:t>
      </w:r>
      <w:r w:rsidR="00E010AC" w:rsidRPr="00F22FC1">
        <w:rPr>
          <w:noProof/>
          <w:position w:val="-6"/>
        </w:rPr>
        <w:object w:dxaOrig="680" w:dyaOrig="320" w14:anchorId="43DA4E04">
          <v:shape id="_x0000_i1124" type="#_x0000_t75" alt="" style="width:33pt;height:15.5pt;mso-width-percent:0;mso-height-percent:0;mso-width-percent:0;mso-height-percent:0" o:ole="">
            <v:imagedata r:id="rId202" o:title=""/>
          </v:shape>
          <o:OLEObject Type="Embed" ProgID="Equation.DSMT4" ShapeID="_x0000_i1124" DrawAspect="Content" ObjectID="_1837854430" r:id="rId203"/>
        </w:object>
      </w:r>
      <w:r w:rsidRPr="00A51244">
        <w:rPr>
          <w:rFonts w:eastAsia="MS Mincho"/>
        </w:rPr>
        <w:t xml:space="preserve">, используется свойство </w:t>
      </w:r>
      <w:proofErr w:type="spellStart"/>
      <w:r w:rsidRPr="00A51244">
        <w:rPr>
          <w:rFonts w:eastAsia="MS Mincho"/>
        </w:rPr>
        <w:t>персимметричности</w:t>
      </w:r>
      <w:proofErr w:type="spellEnd"/>
      <w:r w:rsidRPr="00A51244">
        <w:rPr>
          <w:rFonts w:eastAsia="MS Mincho"/>
        </w:rPr>
        <w:t xml:space="preserve"> обратной </w:t>
      </w:r>
      <w:proofErr w:type="spellStart"/>
      <w:r w:rsidRPr="00A51244">
        <w:rPr>
          <w:rFonts w:eastAsia="MS Mincho"/>
        </w:rPr>
        <w:t>тёплицевой</w:t>
      </w:r>
      <w:proofErr w:type="spellEnd"/>
      <w:r w:rsidRPr="00A51244">
        <w:rPr>
          <w:rFonts w:eastAsia="MS Mincho"/>
        </w:rPr>
        <w:t xml:space="preserve"> матрицы.</w:t>
      </w:r>
    </w:p>
    <w:p w14:paraId="47FA408F" w14:textId="68B454E4" w:rsidR="00A51244" w:rsidRPr="00A51244" w:rsidRDefault="00A51244" w:rsidP="00715D2B">
      <w:pPr>
        <w:spacing w:after="120" w:line="228" w:lineRule="auto"/>
        <w:ind w:firstLine="289"/>
        <w:jc w:val="both"/>
        <w:rPr>
          <w:rFonts w:eastAsia="MS Mincho"/>
        </w:rPr>
      </w:pPr>
      <w:r w:rsidRPr="00A51244">
        <w:rPr>
          <w:rFonts w:eastAsia="MS Mincho"/>
          <w:b/>
          <w:bCs/>
        </w:rPr>
        <w:t>Шаг 3.1:</w:t>
      </w:r>
      <w:r w:rsidRPr="00A51244">
        <w:rPr>
          <w:rFonts w:eastAsia="MS Mincho"/>
        </w:rPr>
        <w:t xml:space="preserve"> Из матриц </w:t>
      </w:r>
      <w:r w:rsidR="00E010AC" w:rsidRPr="00F22FC1">
        <w:rPr>
          <w:noProof/>
          <w:position w:val="-4"/>
        </w:rPr>
        <w:object w:dxaOrig="520" w:dyaOrig="300" w14:anchorId="3BDF4B15">
          <v:shape id="_x0000_i1125" type="#_x0000_t75" alt="" style="width:27pt;height:15.5pt;mso-width-percent:0;mso-height-percent:0;mso-width-percent:0;mso-height-percent:0" o:ole="">
            <v:imagedata r:id="rId204" o:title=""/>
          </v:shape>
          <o:OLEObject Type="Embed" ProgID="Equation.DSMT4" ShapeID="_x0000_i1125" DrawAspect="Content" ObjectID="_1837854431" r:id="rId205"/>
        </w:object>
      </w:r>
      <w:r w:rsidRPr="00A51244">
        <w:rPr>
          <w:rFonts w:eastAsia="MS Mincho"/>
        </w:rPr>
        <w:t xml:space="preserve"> и </w:t>
      </w:r>
      <w:r w:rsidR="00E010AC" w:rsidRPr="00F22FC1">
        <w:rPr>
          <w:noProof/>
          <w:position w:val="-4"/>
        </w:rPr>
        <w:object w:dxaOrig="520" w:dyaOrig="300" w14:anchorId="7E9C807A">
          <v:shape id="_x0000_i1126" type="#_x0000_t75" alt="" style="width:27pt;height:15.5pt;mso-width-percent:0;mso-height-percent:0;mso-width-percent:0;mso-height-percent:0" o:ole="">
            <v:imagedata r:id="rId206" o:title=""/>
          </v:shape>
          <o:OLEObject Type="Embed" ProgID="Equation.DSMT4" ShapeID="_x0000_i1126" DrawAspect="Content" ObjectID="_1837854432" r:id="rId207"/>
        </w:object>
      </w:r>
      <w:r w:rsidRPr="00A51244">
        <w:rPr>
          <w:rFonts w:eastAsia="MS Mincho"/>
        </w:rPr>
        <w:t xml:space="preserve"> извлекаются параметры: </w:t>
      </w:r>
      <w:r w:rsidR="00E010AC" w:rsidRPr="00F22FC1">
        <w:rPr>
          <w:noProof/>
          <w:position w:val="-6"/>
        </w:rPr>
        <w:object w:dxaOrig="240" w:dyaOrig="220" w14:anchorId="4577BDC2">
          <v:shape id="_x0000_i1127" type="#_x0000_t75" alt="" style="width:12pt;height:11.5pt;mso-width-percent:0;mso-height-percent:0;mso-width-percent:0;mso-height-percent:0" o:ole="">
            <v:imagedata r:id="rId208" o:title=""/>
          </v:shape>
          <o:OLEObject Type="Embed" ProgID="Equation.DSMT4" ShapeID="_x0000_i1127" DrawAspect="Content" ObjectID="_1837854433" r:id="rId209"/>
        </w:object>
      </w:r>
      <w:r w:rsidRPr="00A51244">
        <w:rPr>
          <w:rFonts w:eastAsia="MS Mincho"/>
        </w:rPr>
        <w:t xml:space="preserve"> (первый элемент), вектор-столбец </w:t>
      </w:r>
      <w:r w:rsidR="00E010AC" w:rsidRPr="00F22FC1">
        <w:rPr>
          <w:noProof/>
          <w:position w:val="-6"/>
        </w:rPr>
        <w:object w:dxaOrig="220" w:dyaOrig="279" w14:anchorId="60CB0E81">
          <v:shape id="_x0000_i1128" type="#_x0000_t75" alt="" style="width:11.5pt;height:15pt;mso-width-percent:0;mso-height-percent:0;mso-width-percent:0;mso-height-percent:0" o:ole="">
            <v:imagedata r:id="rId210" o:title=""/>
          </v:shape>
          <o:OLEObject Type="Embed" ProgID="Equation.DSMT4" ShapeID="_x0000_i1128" DrawAspect="Content" ObjectID="_1837854434" r:id="rId211"/>
        </w:object>
      </w:r>
      <w:r w:rsidRPr="00A51244">
        <w:rPr>
          <w:rFonts w:eastAsia="MS Mincho"/>
        </w:rPr>
        <w:t xml:space="preserve"> и вектор-строка </w:t>
      </w:r>
      <w:r w:rsidR="00E010AC" w:rsidRPr="00F22FC1">
        <w:rPr>
          <w:noProof/>
          <w:position w:val="-6"/>
        </w:rPr>
        <w:object w:dxaOrig="180" w:dyaOrig="220" w14:anchorId="1ECE6987">
          <v:shape id="_x0000_i1129" type="#_x0000_t75" alt="" style="width:9.5pt;height:11.5pt;mso-width-percent:0;mso-height-percent:0;mso-width-percent:0;mso-height-percent:0" o:ole="">
            <v:imagedata r:id="rId212" o:title=""/>
          </v:shape>
          <o:OLEObject Type="Embed" ProgID="Equation.DSMT4" ShapeID="_x0000_i1129" DrawAspect="Content" ObjectID="_1837854435" r:id="rId213"/>
        </w:object>
      </w:r>
      <w:r w:rsidRPr="00A51244">
        <w:rPr>
          <w:rFonts w:eastAsia="MS Mincho"/>
        </w:rPr>
        <w:t>.</w:t>
      </w:r>
    </w:p>
    <w:p w14:paraId="668B91AD" w14:textId="64557259" w:rsidR="00A51244" w:rsidRPr="00A51244" w:rsidRDefault="00A51244" w:rsidP="00715D2B">
      <w:pPr>
        <w:spacing w:after="120" w:line="228" w:lineRule="auto"/>
        <w:ind w:firstLine="289"/>
        <w:jc w:val="both"/>
        <w:rPr>
          <w:rFonts w:eastAsia="MS Mincho"/>
        </w:rPr>
      </w:pPr>
      <w:r w:rsidRPr="00A51244">
        <w:rPr>
          <w:rFonts w:eastAsia="MS Mincho"/>
          <w:b/>
          <w:bCs/>
        </w:rPr>
        <w:t>Шаг 3.2:</w:t>
      </w:r>
      <w:r w:rsidRPr="00A51244">
        <w:rPr>
          <w:rFonts w:eastAsia="MS Mincho"/>
        </w:rPr>
        <w:t xml:space="preserve"> Элементы обратной матрицы </w:t>
      </w:r>
      <w:r w:rsidR="00E010AC" w:rsidRPr="00F22FC1">
        <w:rPr>
          <w:noProof/>
          <w:position w:val="-14"/>
        </w:rPr>
        <w:object w:dxaOrig="1260" w:dyaOrig="400" w14:anchorId="065096FA">
          <v:shape id="_x0000_i1130" type="#_x0000_t75" alt="" style="width:63.5pt;height:21pt;mso-width-percent:0;mso-height-percent:0;mso-width-percent:0;mso-height-percent:0" o:ole="">
            <v:imagedata r:id="rId214" o:title=""/>
          </v:shape>
          <o:OLEObject Type="Embed" ProgID="Equation.DSMT4" ShapeID="_x0000_i1130" DrawAspect="Content" ObjectID="_1837854436" r:id="rId215"/>
        </w:object>
      </w:r>
      <w:r w:rsidRPr="00A51244">
        <w:rPr>
          <w:rFonts w:eastAsia="MS Mincho"/>
        </w:rPr>
        <w:t>вычисляются рекуррентно (начиная с последнего элемента к первому):</w:t>
      </w:r>
    </w:p>
    <w:p w14:paraId="40C83706" w14:textId="4E1D9189" w:rsidR="00A51244" w:rsidRPr="00470D9F" w:rsidRDefault="00E010AC" w:rsidP="00715D2B">
      <w:pPr>
        <w:spacing w:after="120" w:line="228" w:lineRule="auto"/>
        <w:ind w:firstLine="289"/>
        <w:jc w:val="center"/>
        <w:rPr>
          <w:noProof/>
          <w:lang w:val="en-US"/>
        </w:rPr>
      </w:pPr>
      <w:r w:rsidRPr="00470D9F">
        <w:rPr>
          <w:noProof/>
          <w:position w:val="-22"/>
        </w:rPr>
        <w:object w:dxaOrig="3340" w:dyaOrig="580" w14:anchorId="26EE7BFF">
          <v:shape id="_x0000_i1131" type="#_x0000_t75" alt="" style="width:168.5pt;height:29pt;mso-width-percent:0;mso-height-percent:0;mso-width-percent:0;mso-height-percent:0" o:ole="">
            <v:imagedata r:id="rId216" o:title=""/>
          </v:shape>
          <o:OLEObject Type="Embed" ProgID="Equation.DSMT4" ShapeID="_x0000_i1131" DrawAspect="Content" ObjectID="_1837854437" r:id="rId217"/>
        </w:object>
      </w:r>
    </w:p>
    <w:p w14:paraId="3B42C30B" w14:textId="57FA29F5" w:rsidR="00470D9F" w:rsidRPr="00470D9F" w:rsidRDefault="00E010AC" w:rsidP="00715D2B">
      <w:pPr>
        <w:spacing w:after="120" w:line="228" w:lineRule="auto"/>
        <w:ind w:firstLine="289"/>
        <w:jc w:val="center"/>
        <w:rPr>
          <w:noProof/>
        </w:rPr>
      </w:pPr>
      <w:r w:rsidRPr="00470D9F">
        <w:rPr>
          <w:noProof/>
          <w:position w:val="-14"/>
        </w:rPr>
        <w:object w:dxaOrig="1420" w:dyaOrig="360" w14:anchorId="47B3E2DD">
          <v:shape id="_x0000_i1132" type="#_x0000_t75" alt="" style="width:71.5pt;height:18.5pt;mso-width-percent:0;mso-height-percent:0;mso-width-percent:0;mso-height-percent:0" o:ole="">
            <v:imagedata r:id="rId218" o:title=""/>
          </v:shape>
          <o:OLEObject Type="Embed" ProgID="Equation.DSMT4" ShapeID="_x0000_i1132" DrawAspect="Content" ObjectID="_1837854438" r:id="rId219"/>
        </w:object>
      </w:r>
      <w:r w:rsidR="00470D9F" w:rsidRPr="00192FCD">
        <w:rPr>
          <w:noProof/>
        </w:rPr>
        <w:t xml:space="preserve"> </w:t>
      </w:r>
      <w:r w:rsidR="00470D9F" w:rsidRPr="00470D9F">
        <w:rPr>
          <w:noProof/>
        </w:rPr>
        <w:t>( свойство персимметрии)</w:t>
      </w:r>
      <w:r w:rsidR="005D4D19">
        <w:rPr>
          <w:noProof/>
        </w:rPr>
        <w:t>.</w:t>
      </w:r>
    </w:p>
    <w:p w14:paraId="6F4F5339" w14:textId="75BF20EE" w:rsidR="00470D9F" w:rsidRPr="00470D9F" w:rsidRDefault="00470D9F" w:rsidP="00715D2B">
      <w:pPr>
        <w:spacing w:after="120" w:line="228" w:lineRule="auto"/>
        <w:ind w:firstLine="289"/>
        <w:jc w:val="both"/>
        <w:rPr>
          <w:noProof/>
        </w:rPr>
      </w:pPr>
      <w:r w:rsidRPr="00470D9F">
        <w:rPr>
          <w:noProof/>
        </w:rPr>
        <w:t xml:space="preserve">Благодаря использованию порождающих векторов длиной </w:t>
      </w:r>
      <w:r w:rsidR="005B18F7" w:rsidRPr="00F22FC1">
        <w:rPr>
          <w:noProof/>
          <w:position w:val="-6"/>
        </w:rPr>
        <w:object w:dxaOrig="520" w:dyaOrig="240" w14:anchorId="0C380001">
          <v:shape id="_x0000_i1133" type="#_x0000_t75" alt="" style="width:26pt;height:13pt" o:ole="">
            <v:imagedata r:id="rId220" o:title=""/>
          </v:shape>
          <o:OLEObject Type="Embed" ProgID="Equation.DSMT4" ShapeID="_x0000_i1133" DrawAspect="Content" ObjectID="_1837854439" r:id="rId221"/>
        </w:object>
      </w:r>
      <w:r w:rsidRPr="00470D9F">
        <w:rPr>
          <w:noProof/>
        </w:rPr>
        <w:t xml:space="preserve"> вместо полных матриц, алгоритм Барайсса снижает сложность декомпозиции. В сочетании с процедурой реконструкции Тренча-Зохара, общая вычислительная сложность нахождения обратной матрицы составляет </w:t>
      </w:r>
      <w:r w:rsidR="005B18F7" w:rsidRPr="0001209D">
        <w:rPr>
          <w:noProof/>
          <w:position w:val="-10"/>
        </w:rPr>
        <w:object w:dxaOrig="560" w:dyaOrig="340" w14:anchorId="648677B1">
          <v:shape id="_x0000_i1134" type="#_x0000_t75" alt="" style="width:29pt;height:17pt" o:ole="">
            <v:imagedata r:id="rId154" o:title=""/>
          </v:shape>
          <o:OLEObject Type="Embed" ProgID="Equation.DSMT4" ShapeID="_x0000_i1134" DrawAspect="Content" ObjectID="_1837854440" r:id="rId222"/>
        </w:object>
      </w:r>
      <w:r w:rsidRPr="00470D9F">
        <w:rPr>
          <w:noProof/>
        </w:rPr>
        <w:t xml:space="preserve">, что сопоставимо с алгоритмом Левинсона и значительно превосходит классические методы </w:t>
      </w:r>
      <w:r w:rsidR="005B18F7" w:rsidRPr="0001209D">
        <w:rPr>
          <w:noProof/>
          <w:position w:val="-10"/>
        </w:rPr>
        <w:object w:dxaOrig="540" w:dyaOrig="340" w14:anchorId="35077BD7">
          <v:shape id="_x0000_i1135" type="#_x0000_t75" alt="" style="width:27.5pt;height:17pt" o:ole="">
            <v:imagedata r:id="rId158" o:title=""/>
          </v:shape>
          <o:OLEObject Type="Embed" ProgID="Equation.DSMT4" ShapeID="_x0000_i1135" DrawAspect="Content" ObjectID="_1837854441" r:id="rId223"/>
        </w:object>
      </w:r>
      <w:r w:rsidRPr="00470D9F">
        <w:rPr>
          <w:noProof/>
        </w:rPr>
        <w:t>.</w:t>
      </w:r>
    </w:p>
    <w:p w14:paraId="7FFF994E" w14:textId="61BDCB69" w:rsidR="00470D9F" w:rsidRDefault="00E27292" w:rsidP="005B18F7">
      <w:pPr>
        <w:pStyle w:val="1"/>
        <w:rPr>
          <w:lang w:val="vi-VN"/>
        </w:rPr>
      </w:pPr>
      <w:r w:rsidRPr="00E27292">
        <w:t>Экспериментальное моделирование и анализ эффективности алгоритмов</w:t>
      </w:r>
    </w:p>
    <w:p w14:paraId="487A6A29" w14:textId="69C09371" w:rsidR="00972F88" w:rsidRDefault="00972F88" w:rsidP="00715D2B">
      <w:pPr>
        <w:spacing w:after="120" w:line="228" w:lineRule="auto"/>
        <w:ind w:firstLine="289"/>
        <w:jc w:val="both"/>
        <w:rPr>
          <w:noProof/>
          <w:lang w:val="vi-VN"/>
        </w:rPr>
      </w:pPr>
      <w:r w:rsidRPr="00972F88">
        <w:rPr>
          <w:noProof/>
        </w:rPr>
        <w:t xml:space="preserve">Для верификации теоретических оценок сложности и подтверждения корректности работы исследуемых алгоритмов была реализована программная модель системы передачи данных в среде </w:t>
      </w:r>
      <w:r w:rsidRPr="00972F88">
        <w:rPr>
          <w:noProof/>
          <w:lang w:val="en-US"/>
        </w:rPr>
        <w:t>MATLAB</w:t>
      </w:r>
      <w:r w:rsidRPr="00972F88">
        <w:rPr>
          <w:noProof/>
        </w:rPr>
        <w:t xml:space="preserve">. В качестве объекта исследования выбран код БЧХ (63, 18) с </w:t>
      </w:r>
      <w:r w:rsidRPr="00972F88">
        <w:rPr>
          <w:noProof/>
        </w:rPr>
        <w:lastRenderedPageBreak/>
        <w:t xml:space="preserve">корректирующей способностью </w:t>
      </w:r>
      <w:r w:rsidR="00054C8E" w:rsidRPr="00054C8E">
        <w:rPr>
          <w:noProof/>
          <w:position w:val="-10"/>
        </w:rPr>
        <w:object w:dxaOrig="780" w:dyaOrig="300" w14:anchorId="66DBCBA8">
          <v:shape id="_x0000_i1136" type="#_x0000_t75" alt="" style="width:38pt;height:15pt" o:ole="">
            <v:imagedata r:id="rId224" o:title=""/>
          </v:shape>
          <o:OLEObject Type="Embed" ProgID="Equation.DSMT4" ShapeID="_x0000_i1136" DrawAspect="Content" ObjectID="_1837854442" r:id="rId225"/>
        </w:object>
      </w:r>
      <w:r w:rsidRPr="00972F88">
        <w:rPr>
          <w:noProof/>
        </w:rPr>
        <w:t xml:space="preserve">, функционирующий в канале с аддитивным белым гауссовским шумом (АБГШ) при использовании модуляции </w:t>
      </w:r>
      <w:r w:rsidR="00400AA6">
        <w:rPr>
          <w:noProof/>
          <w:lang w:val="en-US"/>
        </w:rPr>
        <w:t>QPSK</w:t>
      </w:r>
      <w:r w:rsidR="0020780C">
        <w:rPr>
          <w:noProof/>
        </w:rPr>
        <w:t xml:space="preserve"> </w:t>
      </w:r>
      <w:r w:rsidR="00400AA6">
        <w:rPr>
          <w:noProof/>
          <w:lang w:val="vi-VN"/>
        </w:rPr>
        <w:t>(</w:t>
      </w:r>
      <w:r w:rsidR="001C116E">
        <w:rPr>
          <w:noProof/>
        </w:rPr>
        <w:t xml:space="preserve">абб. </w:t>
      </w:r>
      <w:r w:rsidR="00400AA6">
        <w:rPr>
          <w:noProof/>
        </w:rPr>
        <w:t xml:space="preserve">от англ </w:t>
      </w:r>
      <w:r w:rsidR="0020780C" w:rsidRPr="0020780C">
        <w:rPr>
          <w:noProof/>
        </w:rPr>
        <w:t>Quadrature Phase Shift Keying</w:t>
      </w:r>
      <w:r w:rsidR="0020780C">
        <w:rPr>
          <w:noProof/>
        </w:rPr>
        <w:t>)</w:t>
      </w:r>
      <w:r w:rsidRPr="00972F88">
        <w:rPr>
          <w:noProof/>
        </w:rPr>
        <w:t xml:space="preserve">. </w:t>
      </w:r>
      <w:r w:rsidR="00192FCD" w:rsidRPr="00192FCD">
        <w:rPr>
          <w:noProof/>
        </w:rPr>
        <w:t>Результаты экспериментов представлены на рис. 1.</w:t>
      </w:r>
    </w:p>
    <w:p w14:paraId="2EDB1C4C" w14:textId="0417D624" w:rsidR="00174A07" w:rsidRPr="00FC770D" w:rsidRDefault="00174A07" w:rsidP="00715D2B">
      <w:pPr>
        <w:spacing w:after="120" w:line="228" w:lineRule="auto"/>
        <w:ind w:firstLine="289"/>
        <w:jc w:val="both"/>
        <w:rPr>
          <w:rFonts w:eastAsia="MS Mincho"/>
        </w:rPr>
      </w:pPr>
      <w:r w:rsidRPr="00192FCD">
        <w:rPr>
          <w:rFonts w:eastAsia="MS Mincho"/>
        </w:rPr>
        <w:t xml:space="preserve">Анализ графика количества операций (рис. 1б) </w:t>
      </w:r>
      <w:r w:rsidR="005D4D19" w:rsidRPr="00192FCD">
        <w:rPr>
          <w:rFonts w:eastAsia="MS Mincho"/>
        </w:rPr>
        <w:t>демонстрирует</w:t>
      </w:r>
      <w:r w:rsidRPr="00192FCD">
        <w:rPr>
          <w:rFonts w:eastAsia="MS Mincho"/>
        </w:rPr>
        <w:t xml:space="preserve"> фундаментальные различия в алгоритмической сложности. </w:t>
      </w:r>
      <w:proofErr w:type="gramStart"/>
      <w:r w:rsidRPr="00192FCD">
        <w:rPr>
          <w:rFonts w:eastAsia="MS Mincho"/>
        </w:rPr>
        <w:t xml:space="preserve">Метод, основанный на классическом </w:t>
      </w:r>
      <w:r w:rsidRPr="00192FCD">
        <w:rPr>
          <w:rFonts w:eastAsia="MS Mincho"/>
          <w:lang w:val="en-US"/>
        </w:rPr>
        <w:t>LU</w:t>
      </w:r>
      <w:r w:rsidRPr="00192FCD">
        <w:rPr>
          <w:rFonts w:eastAsia="MS Mincho"/>
        </w:rPr>
        <w:t>-разложении, характеризуется кубическим ростом затрат (</w:t>
      </w:r>
      <w:r w:rsidR="005B18F7" w:rsidRPr="00F22FC1">
        <w:rPr>
          <w:noProof/>
          <w:position w:val="-10"/>
        </w:rPr>
        <w:object w:dxaOrig="520" w:dyaOrig="340" w14:anchorId="14C2A47A">
          <v:shape id="_x0000_i1137" type="#_x0000_t75" alt="" style="width:27pt;height:17pt" o:ole="">
            <v:imagedata r:id="rId226" o:title=""/>
          </v:shape>
          <o:OLEObject Type="Embed" ProgID="Equation.DSMT4" ShapeID="_x0000_i1137" DrawAspect="Content" ObjectID="_1837854443" r:id="rId227"/>
        </w:object>
      </w:r>
      <w:r w:rsidRPr="00192FCD">
        <w:rPr>
          <w:rFonts w:eastAsia="MS Mincho"/>
        </w:rPr>
        <w:t xml:space="preserve">), что приводит к резкому увеличению числа операций </w:t>
      </w:r>
      <w:r w:rsidR="005B18F7">
        <w:rPr>
          <w:rFonts w:eastAsia="MS Mincho"/>
        </w:rPr>
        <w:t>–</w:t>
      </w:r>
      <w:r w:rsidRPr="00192FCD">
        <w:rPr>
          <w:rFonts w:eastAsia="MS Mincho"/>
        </w:rPr>
        <w:t xml:space="preserve"> до 2800 при </w:t>
      </w:r>
      <w:r w:rsidR="00054C8E" w:rsidRPr="006E4851">
        <w:rPr>
          <w:noProof/>
          <w:position w:val="-6"/>
        </w:rPr>
        <w:object w:dxaOrig="520" w:dyaOrig="240" w14:anchorId="2A08395D">
          <v:shape id="_x0000_i1138" type="#_x0000_t75" alt="" style="width:26pt;height:13pt" o:ole="">
            <v:imagedata r:id="rId228" o:title=""/>
          </v:shape>
          <o:OLEObject Type="Embed" ProgID="Equation.DSMT4" ShapeID="_x0000_i1138" DrawAspect="Content" ObjectID="_1837854444" r:id="rId229"/>
        </w:object>
      </w:r>
      <w:r w:rsidRPr="00192FCD">
        <w:rPr>
          <w:rFonts w:eastAsia="MS Mincho"/>
        </w:rPr>
        <w:t>. В противовес</w:t>
      </w:r>
      <w:r w:rsidRPr="00192FCD">
        <w:rPr>
          <w:rFonts w:eastAsia="MS Mincho"/>
          <w:b/>
          <w:bCs/>
        </w:rPr>
        <w:t xml:space="preserve"> </w:t>
      </w:r>
      <w:r w:rsidRPr="00192FCD">
        <w:rPr>
          <w:rFonts w:eastAsia="MS Mincho"/>
        </w:rPr>
        <w:t xml:space="preserve">этому, </w:t>
      </w:r>
      <w:r w:rsidRPr="00054C8E">
        <w:rPr>
          <w:rStyle w:val="a9"/>
        </w:rPr>
        <w:t>алгоритмы, учитывающие</w:t>
      </w:r>
      <w:r w:rsidRPr="00192FCD">
        <w:rPr>
          <w:rFonts w:eastAsia="MS Mincho"/>
        </w:rPr>
        <w:t xml:space="preserve"> </w:t>
      </w:r>
      <w:proofErr w:type="spellStart"/>
      <w:r w:rsidRPr="00192FCD">
        <w:rPr>
          <w:rFonts w:eastAsia="MS Mincho"/>
        </w:rPr>
        <w:t>тёплицеву</w:t>
      </w:r>
      <w:proofErr w:type="spellEnd"/>
      <w:r w:rsidRPr="00192FCD">
        <w:rPr>
          <w:rFonts w:eastAsia="MS Mincho"/>
        </w:rPr>
        <w:t xml:space="preserve"> структуру матрицы (Левинсона и </w:t>
      </w:r>
      <w:proofErr w:type="spellStart"/>
      <w:r w:rsidRPr="00192FCD">
        <w:rPr>
          <w:rFonts w:eastAsia="MS Mincho"/>
        </w:rPr>
        <w:t>Барайсса</w:t>
      </w:r>
      <w:proofErr w:type="spellEnd"/>
      <w:r w:rsidRPr="00192FCD">
        <w:rPr>
          <w:rFonts w:eastAsia="MS Mincho"/>
        </w:rPr>
        <w:t>), показывают значительно более пологий, квадратичный рост (</w:t>
      </w:r>
      <w:r w:rsidR="005B18F7" w:rsidRPr="00192FCD">
        <w:rPr>
          <w:noProof/>
          <w:position w:val="-10"/>
        </w:rPr>
        <w:object w:dxaOrig="520" w:dyaOrig="340" w14:anchorId="24C6C300">
          <v:shape id="_x0000_i1139" type="#_x0000_t75" alt="" style="width:26pt;height:17pt" o:ole="">
            <v:imagedata r:id="rId230" o:title=""/>
          </v:shape>
          <o:OLEObject Type="Embed" ProgID="Equation.DSMT4" ShapeID="_x0000_i1139" DrawAspect="Content" ObjectID="_1837854445" r:id="rId231"/>
        </w:object>
      </w:r>
      <w:r w:rsidRPr="00192FCD">
        <w:rPr>
          <w:rFonts w:eastAsia="MS Mincho"/>
        </w:rPr>
        <w:t xml:space="preserve">). При этом алгоритм </w:t>
      </w:r>
      <w:proofErr w:type="spellStart"/>
      <w:r w:rsidRPr="00192FCD">
        <w:rPr>
          <w:rFonts w:eastAsia="MS Mincho"/>
        </w:rPr>
        <w:t>Барайсса</w:t>
      </w:r>
      <w:proofErr w:type="spellEnd"/>
      <w:r w:rsidRPr="00192FCD">
        <w:rPr>
          <w:rFonts w:eastAsia="MS Mincho"/>
        </w:rPr>
        <w:t xml:space="preserve"> в комбинации с методом </w:t>
      </w:r>
      <w:proofErr w:type="spellStart"/>
      <w:r w:rsidRPr="00192FCD">
        <w:rPr>
          <w:rFonts w:eastAsia="MS Mincho"/>
        </w:rPr>
        <w:t>Тренча-Зохара</w:t>
      </w:r>
      <w:proofErr w:type="spellEnd"/>
      <w:r w:rsidRPr="00192FCD">
        <w:rPr>
          <w:rFonts w:eastAsia="MS Mincho"/>
        </w:rPr>
        <w:t xml:space="preserve"> демонстрирует наименьшее количество вычислений во всем диапазоне значений, незначительно опережая метод Левинсона.</w:t>
      </w:r>
      <w:proofErr w:type="gramEnd"/>
    </w:p>
    <w:tbl>
      <w:tblPr>
        <w:tblStyle w:val="af0"/>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58"/>
      </w:tblGrid>
      <w:tr w:rsidR="00972F88" w14:paraId="1AEF2C98" w14:textId="77777777" w:rsidTr="005B18F7">
        <w:tc>
          <w:tcPr>
            <w:tcW w:w="4758" w:type="dxa"/>
          </w:tcPr>
          <w:p w14:paraId="2A4457F5" w14:textId="114C9E86" w:rsidR="00972F88" w:rsidRPr="00972F88" w:rsidRDefault="00972F88" w:rsidP="00972F88">
            <w:pPr>
              <w:jc w:val="center"/>
              <w:rPr>
                <w:noProof/>
                <w:lang w:val="vi-VN"/>
              </w:rPr>
            </w:pPr>
            <w:r w:rsidRPr="00972F88">
              <w:rPr>
                <w:noProof/>
                <w:sz w:val="28"/>
                <w:szCs w:val="28"/>
                <w:lang w:eastAsia="ru-RU"/>
              </w:rPr>
              <w:drawing>
                <wp:anchor distT="0" distB="0" distL="114300" distR="114300" simplePos="0" relativeHeight="251659264" behindDoc="0" locked="0" layoutInCell="1" allowOverlap="1" wp14:anchorId="64ED9D96" wp14:editId="7A35B909">
                  <wp:simplePos x="0" y="0"/>
                  <wp:positionH relativeFrom="column">
                    <wp:posOffset>220980</wp:posOffset>
                  </wp:positionH>
                  <wp:positionV relativeFrom="paragraph">
                    <wp:posOffset>0</wp:posOffset>
                  </wp:positionV>
                  <wp:extent cx="2519680" cy="2110105"/>
                  <wp:effectExtent l="0" t="0" r="0" b="0"/>
                  <wp:wrapTopAndBottom/>
                  <wp:docPr id="597719810"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65191268" name="Picture 865191268"/>
                          <pic:cNvPicPr/>
                        </pic:nvPicPr>
                        <pic:blipFill>
                          <a:blip r:embed="rId232"/>
                          <a:stretch>
                            <a:fillRect/>
                          </a:stretch>
                        </pic:blipFill>
                        <pic:spPr>
                          <a:xfrm>
                            <a:off x="0" y="0"/>
                            <a:ext cx="2519680" cy="2110105"/>
                          </a:xfrm>
                          <a:prstGeom prst="rect">
                            <a:avLst/>
                          </a:prstGeom>
                        </pic:spPr>
                      </pic:pic>
                    </a:graphicData>
                  </a:graphic>
                  <wp14:sizeRelH relativeFrom="page">
                    <wp14:pctWidth>0</wp14:pctWidth>
                  </wp14:sizeRelH>
                  <wp14:sizeRelV relativeFrom="page">
                    <wp14:pctHeight>0</wp14:pctHeight>
                  </wp14:sizeRelV>
                </wp:anchor>
              </w:drawing>
            </w:r>
            <w:r w:rsidRPr="00972F88">
              <w:rPr>
                <w:noProof/>
              </w:rPr>
              <w:t>а)</w:t>
            </w:r>
          </w:p>
        </w:tc>
      </w:tr>
      <w:tr w:rsidR="00972F88" w:rsidRPr="00146453" w14:paraId="4BE49460" w14:textId="77777777" w:rsidTr="005B18F7">
        <w:tc>
          <w:tcPr>
            <w:tcW w:w="4758" w:type="dxa"/>
          </w:tcPr>
          <w:p w14:paraId="5B857A54" w14:textId="77777777" w:rsidR="0020780C" w:rsidRDefault="00972F88" w:rsidP="00972F88">
            <w:pPr>
              <w:jc w:val="center"/>
              <w:rPr>
                <w:noProof/>
              </w:rPr>
            </w:pPr>
            <w:r>
              <w:rPr>
                <w:noProof/>
                <w:sz w:val="28"/>
                <w:szCs w:val="28"/>
                <w:lang w:eastAsia="ru-RU"/>
              </w:rPr>
              <w:drawing>
                <wp:inline distT="0" distB="0" distL="0" distR="0" wp14:anchorId="466592AB" wp14:editId="4F6A2F76">
                  <wp:extent cx="2520000" cy="2520000"/>
                  <wp:effectExtent l="0" t="0" r="0" b="0"/>
                  <wp:docPr id="2139719472"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95407042" name="Picture 1295407042"/>
                          <pic:cNvPicPr/>
                        </pic:nvPicPr>
                        <pic:blipFill>
                          <a:blip r:embed="rId233"/>
                          <a:stretch>
                            <a:fillRect/>
                          </a:stretch>
                        </pic:blipFill>
                        <pic:spPr>
                          <a:xfrm>
                            <a:off x="0" y="0"/>
                            <a:ext cx="2520000" cy="2520000"/>
                          </a:xfrm>
                          <a:prstGeom prst="rect">
                            <a:avLst/>
                          </a:prstGeom>
                        </pic:spPr>
                      </pic:pic>
                    </a:graphicData>
                  </a:graphic>
                </wp:inline>
              </w:drawing>
            </w:r>
          </w:p>
          <w:p w14:paraId="648E8DD8" w14:textId="63B61661" w:rsidR="00972F88" w:rsidRPr="00972F88" w:rsidRDefault="00972F88" w:rsidP="00972F88">
            <w:pPr>
              <w:jc w:val="center"/>
              <w:rPr>
                <w:b/>
                <w:bCs/>
                <w:noProof/>
              </w:rPr>
            </w:pPr>
            <w:r w:rsidRPr="00972F88">
              <w:rPr>
                <w:noProof/>
              </w:rPr>
              <w:t>б)</w:t>
            </w:r>
          </w:p>
        </w:tc>
      </w:tr>
    </w:tbl>
    <w:p w14:paraId="55BCB5C3" w14:textId="21D757E8" w:rsidR="00972F88" w:rsidRPr="00FC770D" w:rsidRDefault="00192FCD" w:rsidP="005B18F7">
      <w:pPr>
        <w:pStyle w:val="a"/>
        <w:rPr>
          <w:b/>
          <w:bCs/>
          <w:noProof/>
        </w:rPr>
      </w:pPr>
      <w:r w:rsidRPr="00192FCD">
        <w:rPr>
          <w:noProof/>
        </w:rPr>
        <w:t>Сравнительный анализ вычислительной эффективности алгоритмов декодирования кода БЧХ (63, 18): а) зависимость времени декодирования от кратности ошибки; б) зависимость количества арифметических операций от кратности ошибки</w:t>
      </w:r>
      <w:r w:rsidRPr="00192FCD">
        <w:rPr>
          <w:b/>
          <w:bCs/>
          <w:noProof/>
        </w:rPr>
        <w:t>.</w:t>
      </w:r>
    </w:p>
    <w:p w14:paraId="4A01D593" w14:textId="39D83E6C" w:rsidR="00715D2B" w:rsidRPr="00FC770D" w:rsidRDefault="00715D2B" w:rsidP="00715D2B">
      <w:pPr>
        <w:spacing w:after="120" w:line="228" w:lineRule="auto"/>
        <w:ind w:firstLine="289"/>
        <w:jc w:val="both"/>
        <w:rPr>
          <w:rFonts w:eastAsia="MS Mincho"/>
        </w:rPr>
      </w:pPr>
      <w:r w:rsidRPr="00192FCD">
        <w:rPr>
          <w:rFonts w:eastAsia="MS Mincho"/>
        </w:rPr>
        <w:t>Данная теоретическая сложность имеет прямую корреляцию с реальным временем декодирования, показанным на рис. 1</w:t>
      </w:r>
      <w:r w:rsidRPr="005B18F7">
        <w:rPr>
          <w:rFonts w:eastAsia="MS Mincho"/>
          <w:i/>
        </w:rPr>
        <w:t>а</w:t>
      </w:r>
      <w:r w:rsidRPr="00192FCD">
        <w:rPr>
          <w:rFonts w:eastAsia="MS Mincho"/>
        </w:rPr>
        <w:t xml:space="preserve">. При малой кратности ошибок </w:t>
      </w:r>
      <w:r w:rsidR="005B18F7" w:rsidRPr="006E4851">
        <w:rPr>
          <w:noProof/>
          <w:position w:val="-6"/>
        </w:rPr>
        <w:object w:dxaOrig="440" w:dyaOrig="240" w14:anchorId="13F12339">
          <v:shape id="_x0000_i1140" type="#_x0000_t75" alt="" style="width:21.5pt;height:13pt" o:ole="">
            <v:imagedata r:id="rId234" o:title=""/>
          </v:shape>
          <o:OLEObject Type="Embed" ProgID="Equation.DSMT4" ShapeID="_x0000_i1140" DrawAspect="Content" ObjectID="_1837854446" r:id="rId235"/>
        </w:object>
      </w:r>
      <w:r w:rsidRPr="00192FCD">
        <w:rPr>
          <w:rFonts w:eastAsia="MS Mincho"/>
        </w:rPr>
        <w:t xml:space="preserve"> производительность методов сопоставима из-за накладных расходов на инициализацию рекурсивных процедур. Однако с ростом </w:t>
      </w:r>
      <w:r w:rsidR="00E010AC" w:rsidRPr="00F22FC1">
        <w:rPr>
          <w:noProof/>
          <w:position w:val="-6"/>
        </w:rPr>
        <w:object w:dxaOrig="139" w:dyaOrig="240" w14:anchorId="24B0105F">
          <v:shape id="_x0000_i1141" type="#_x0000_t75" alt="" style="width:6.5pt;height:12pt;mso-width-percent:0;mso-height-percent:0;mso-width-percent:0;mso-height-percent:0" o:ole="">
            <v:imagedata r:id="rId236" o:title=""/>
          </v:shape>
          <o:OLEObject Type="Embed" ProgID="Equation.DSMT4" ShapeID="_x0000_i1141" DrawAspect="Content" ObjectID="_1837854447" r:id="rId237"/>
        </w:object>
      </w:r>
      <w:r w:rsidRPr="00192FCD">
        <w:rPr>
          <w:rFonts w:eastAsia="MS Mincho"/>
        </w:rPr>
        <w:t xml:space="preserve"> происходит существенная дивергенция кривых. При максимальной нагрузке </w:t>
      </w:r>
      <w:r w:rsidR="00054C8E" w:rsidRPr="006E4851">
        <w:rPr>
          <w:noProof/>
          <w:position w:val="-6"/>
        </w:rPr>
        <w:object w:dxaOrig="520" w:dyaOrig="240" w14:anchorId="52259508">
          <v:shape id="_x0000_i1142" type="#_x0000_t75" alt="" style="width:26pt;height:13pt" o:ole="">
            <v:imagedata r:id="rId228" o:title=""/>
          </v:shape>
          <o:OLEObject Type="Embed" ProgID="Equation.DSMT4" ShapeID="_x0000_i1142" DrawAspect="Content" ObjectID="_1837854448" r:id="rId238"/>
        </w:object>
      </w:r>
      <w:r w:rsidR="0020780C">
        <w:t xml:space="preserve"> </w:t>
      </w:r>
      <w:r w:rsidRPr="00192FCD">
        <w:rPr>
          <w:rFonts w:eastAsia="MS Mincho"/>
        </w:rPr>
        <w:t xml:space="preserve">декодер на базе </w:t>
      </w:r>
      <w:r w:rsidRPr="00192FCD">
        <w:rPr>
          <w:rFonts w:eastAsia="MS Mincho"/>
          <w:lang w:val="en-US"/>
        </w:rPr>
        <w:t>LU</w:t>
      </w:r>
      <w:r w:rsidR="005B18F7">
        <w:rPr>
          <w:rFonts w:eastAsia="MS Mincho"/>
        </w:rPr>
        <w:t>-разложения требует более 80 </w:t>
      </w:r>
      <w:proofErr w:type="spellStart"/>
      <w:r w:rsidRPr="00192FCD">
        <w:rPr>
          <w:rFonts w:eastAsia="MS Mincho"/>
        </w:rPr>
        <w:t>мс</w:t>
      </w:r>
      <w:proofErr w:type="spellEnd"/>
      <w:r w:rsidRPr="00192FCD">
        <w:rPr>
          <w:rFonts w:eastAsia="MS Mincho"/>
        </w:rPr>
        <w:t xml:space="preserve">, в то время как применение алгоритма </w:t>
      </w:r>
      <w:proofErr w:type="spellStart"/>
      <w:r w:rsidRPr="00192FCD">
        <w:rPr>
          <w:rFonts w:eastAsia="MS Mincho"/>
        </w:rPr>
        <w:t>Барайсса</w:t>
      </w:r>
      <w:proofErr w:type="spellEnd"/>
      <w:r w:rsidRPr="00192FCD">
        <w:rPr>
          <w:rFonts w:eastAsia="MS Mincho"/>
        </w:rPr>
        <w:t xml:space="preserve"> позволяет сократить это время практически вдвое </w:t>
      </w:r>
      <w:r>
        <w:rPr>
          <w:rFonts w:eastAsia="MS Mincho"/>
          <w:lang w:val="vi-VN"/>
        </w:rPr>
        <w:t>–</w:t>
      </w:r>
      <w:r w:rsidR="00054C8E">
        <w:rPr>
          <w:rFonts w:eastAsia="MS Mincho"/>
        </w:rPr>
        <w:t xml:space="preserve"> до уровня 45 </w:t>
      </w:r>
      <w:proofErr w:type="spellStart"/>
      <w:r w:rsidRPr="00192FCD">
        <w:rPr>
          <w:rFonts w:eastAsia="MS Mincho"/>
        </w:rPr>
        <w:t>мс</w:t>
      </w:r>
      <w:proofErr w:type="spellEnd"/>
      <w:r w:rsidRPr="00192FCD">
        <w:rPr>
          <w:rFonts w:eastAsia="MS Mincho"/>
        </w:rPr>
        <w:t xml:space="preserve">. Полученные данные позволяют сделать вывод, что для реализации высокоскоростных декодеров наиболее эффективным является подход, основанный на алгоритме </w:t>
      </w:r>
      <w:proofErr w:type="spellStart"/>
      <w:r w:rsidRPr="00192FCD">
        <w:rPr>
          <w:rFonts w:eastAsia="MS Mincho"/>
        </w:rPr>
        <w:t>Барайсса</w:t>
      </w:r>
      <w:proofErr w:type="spellEnd"/>
      <w:r w:rsidRPr="00192FCD">
        <w:rPr>
          <w:rFonts w:eastAsia="MS Mincho"/>
        </w:rPr>
        <w:t>, обеспечивающий оптимальный баланс между вычислительной сложностью и быстродействием.</w:t>
      </w:r>
    </w:p>
    <w:p w14:paraId="6E8A98A9" w14:textId="3A21E731" w:rsidR="00566336" w:rsidRPr="001823AB" w:rsidRDefault="001823AB" w:rsidP="005B18F7">
      <w:pPr>
        <w:pStyle w:val="1"/>
      </w:pPr>
      <w:r w:rsidRPr="001823AB">
        <w:t>Заключение</w:t>
      </w:r>
    </w:p>
    <w:p w14:paraId="4264FB0D" w14:textId="7D6722ED" w:rsidR="001823AB" w:rsidRPr="001823AB" w:rsidRDefault="001823AB" w:rsidP="00407150">
      <w:pPr>
        <w:spacing w:after="120"/>
        <w:ind w:firstLine="289"/>
        <w:jc w:val="both"/>
        <w:rPr>
          <w:rFonts w:eastAsia="MS Mincho"/>
          <w:lang w:val="vi-VN"/>
        </w:rPr>
      </w:pPr>
      <w:r>
        <w:rPr>
          <w:rFonts w:eastAsia="MS Mincho"/>
        </w:rPr>
        <w:t xml:space="preserve">В </w:t>
      </w:r>
      <w:r w:rsidRPr="001823AB">
        <w:rPr>
          <w:rFonts w:eastAsia="MS Mincho"/>
        </w:rPr>
        <w:t xml:space="preserve">работе проведено сравнительное исследование вычислительной </w:t>
      </w:r>
      <w:proofErr w:type="gramStart"/>
      <w:r w:rsidRPr="001823AB">
        <w:rPr>
          <w:rFonts w:eastAsia="MS Mincho"/>
        </w:rPr>
        <w:t>эффективности алгоритмов решения ключевого уравнения декодирования кодов</w:t>
      </w:r>
      <w:proofErr w:type="gramEnd"/>
      <w:r w:rsidRPr="001823AB">
        <w:rPr>
          <w:rFonts w:eastAsia="MS Mincho"/>
        </w:rPr>
        <w:t xml:space="preserve"> БЧХ. Экспериментально подтверждено, что учет </w:t>
      </w:r>
      <w:proofErr w:type="spellStart"/>
      <w:r w:rsidRPr="001823AB">
        <w:rPr>
          <w:rFonts w:eastAsia="MS Mincho"/>
        </w:rPr>
        <w:t>тёплицевой</w:t>
      </w:r>
      <w:proofErr w:type="spellEnd"/>
      <w:r w:rsidRPr="001823AB">
        <w:rPr>
          <w:rFonts w:eastAsia="MS Mincho"/>
        </w:rPr>
        <w:t xml:space="preserve"> структуры матрицы синдромов является критическим фактором оптимизации: переход от </w:t>
      </w:r>
      <w:proofErr w:type="gramStart"/>
      <w:r w:rsidRPr="001823AB">
        <w:rPr>
          <w:rFonts w:eastAsia="MS Mincho"/>
        </w:rPr>
        <w:t>универсального</w:t>
      </w:r>
      <w:proofErr w:type="gramEnd"/>
      <w:r w:rsidRPr="001823AB">
        <w:rPr>
          <w:rFonts w:eastAsia="MS Mincho"/>
        </w:rPr>
        <w:t xml:space="preserve"> </w:t>
      </w:r>
      <w:r w:rsidRPr="001823AB">
        <w:rPr>
          <w:rFonts w:eastAsia="MS Mincho"/>
          <w:lang w:val="en-US"/>
        </w:rPr>
        <w:t>LU</w:t>
      </w:r>
      <w:r w:rsidRPr="001823AB">
        <w:rPr>
          <w:rFonts w:eastAsia="MS Mincho"/>
        </w:rPr>
        <w:t>-разложения к специализированным быстрым алгоритмам обеспечивает многократный выигрыш в скорости обработки данных</w:t>
      </w:r>
      <w:r>
        <w:rPr>
          <w:rFonts w:eastAsia="MS Mincho"/>
        </w:rPr>
        <w:t>.</w:t>
      </w:r>
    </w:p>
    <w:p w14:paraId="36FFF079" w14:textId="77777777" w:rsidR="001823AB" w:rsidRPr="001823AB" w:rsidRDefault="001823AB" w:rsidP="00407150">
      <w:pPr>
        <w:spacing w:after="120"/>
        <w:ind w:firstLine="289"/>
        <w:jc w:val="both"/>
        <w:rPr>
          <w:rFonts w:eastAsia="MS Mincho"/>
        </w:rPr>
      </w:pPr>
      <w:r w:rsidRPr="001823AB">
        <w:rPr>
          <w:rFonts w:eastAsia="MS Mincho"/>
        </w:rPr>
        <w:t xml:space="preserve">На основе полученных результатов установлено, что наилучшим балансом производительности обладает алгоритм </w:t>
      </w:r>
      <w:proofErr w:type="spellStart"/>
      <w:r w:rsidRPr="001823AB">
        <w:rPr>
          <w:rFonts w:eastAsia="MS Mincho"/>
        </w:rPr>
        <w:t>Барайсса</w:t>
      </w:r>
      <w:proofErr w:type="spellEnd"/>
      <w:r w:rsidRPr="001823AB">
        <w:rPr>
          <w:rFonts w:eastAsia="MS Mincho"/>
        </w:rPr>
        <w:t xml:space="preserve"> в комбинации с процедурой восстановления </w:t>
      </w:r>
      <w:proofErr w:type="spellStart"/>
      <w:r w:rsidRPr="001823AB">
        <w:rPr>
          <w:rFonts w:eastAsia="MS Mincho"/>
        </w:rPr>
        <w:t>Тренча-Зохара</w:t>
      </w:r>
      <w:proofErr w:type="spellEnd"/>
      <w:r w:rsidRPr="001823AB">
        <w:rPr>
          <w:rFonts w:eastAsia="MS Mincho"/>
        </w:rPr>
        <w:t>. Данный метод продемонстрировал минимальные вычислительные затрат и наименьшее время задержки декодирования среди рассмотренных подходов, что делает его предпочтительным выбором для аппаратной реализации в высокоскоростных системах связи реального времени.</w:t>
      </w:r>
    </w:p>
    <w:p w14:paraId="149AD71D" w14:textId="4D00C481" w:rsidR="001823AB" w:rsidRDefault="00FC770D" w:rsidP="005B18F7">
      <w:pPr>
        <w:pStyle w:val="5"/>
      </w:pPr>
      <w:r w:rsidRPr="00FC770D">
        <w:t>Список литературы</w:t>
      </w:r>
    </w:p>
    <w:p w14:paraId="00FCEDEB" w14:textId="61B83970" w:rsidR="00FC770D" w:rsidRPr="00E07A1F" w:rsidRDefault="00FC770D" w:rsidP="00436189">
      <w:pPr>
        <w:pStyle w:val="af4"/>
        <w:numPr>
          <w:ilvl w:val="0"/>
          <w:numId w:val="42"/>
        </w:numPr>
        <w:spacing w:before="160" w:after="80" w:line="228" w:lineRule="auto"/>
        <w:ind w:left="289" w:hanging="289"/>
        <w:jc w:val="both"/>
        <w:rPr>
          <w:rStyle w:val="af2"/>
          <w:rFonts w:eastAsia="MS Mincho"/>
          <w:b/>
          <w:bCs/>
          <w:iCs/>
          <w:color w:val="auto"/>
          <w:sz w:val="16"/>
          <w:szCs w:val="16"/>
          <w:u w:val="none"/>
        </w:rPr>
      </w:pPr>
      <w:r w:rsidRPr="00E07A1F">
        <w:rPr>
          <w:iCs/>
          <w:color w:val="000000" w:themeColor="text1"/>
          <w:sz w:val="16"/>
          <w:szCs w:val="16"/>
          <w:lang w:val="en-US"/>
        </w:rPr>
        <w:t>Chen Z.</w:t>
      </w:r>
      <w:r w:rsidRPr="00E07A1F">
        <w:rPr>
          <w:rStyle w:val="authors-info"/>
          <w:rFonts w:eastAsiaTheme="majorEastAsia"/>
          <w:iCs/>
          <w:sz w:val="16"/>
          <w:szCs w:val="16"/>
          <w:shd w:val="clear" w:color="auto" w:fill="FFFFFF"/>
          <w:lang w:val="en-US"/>
        </w:rPr>
        <w:t>,</w:t>
      </w:r>
      <w:r w:rsidR="005B18F7">
        <w:rPr>
          <w:rStyle w:val="authors-info"/>
          <w:rFonts w:eastAsiaTheme="majorEastAsia"/>
          <w:iCs/>
          <w:sz w:val="16"/>
          <w:szCs w:val="16"/>
          <w:shd w:val="clear" w:color="auto" w:fill="FFFFFF"/>
        </w:rPr>
        <w:t xml:space="preserve"> </w:t>
      </w:r>
      <w:hyperlink r:id="rId239" w:history="1">
        <w:r w:rsidRPr="00E07A1F">
          <w:rPr>
            <w:rStyle w:val="af2"/>
            <w:iCs/>
            <w:color w:val="000000" w:themeColor="text1"/>
            <w:sz w:val="16"/>
            <w:szCs w:val="16"/>
            <w:u w:val="none"/>
            <w:lang w:val="en-US"/>
          </w:rPr>
          <w:t>Zhang</w:t>
        </w:r>
      </w:hyperlink>
      <w:r w:rsidRPr="00E07A1F">
        <w:rPr>
          <w:iCs/>
          <w:color w:val="000000" w:themeColor="text1"/>
          <w:sz w:val="16"/>
          <w:szCs w:val="16"/>
          <w:lang w:val="en-US"/>
        </w:rPr>
        <w:t xml:space="preserve"> Y</w:t>
      </w:r>
      <w:r w:rsidRPr="00E07A1F">
        <w:rPr>
          <w:rStyle w:val="authors-info"/>
          <w:rFonts w:eastAsiaTheme="majorEastAsia"/>
          <w:iCs/>
          <w:sz w:val="16"/>
          <w:szCs w:val="16"/>
          <w:shd w:val="clear" w:color="auto" w:fill="FFFFFF"/>
          <w:lang w:val="en-US"/>
        </w:rPr>
        <w:t>,</w:t>
      </w:r>
      <w:r w:rsidR="005B18F7">
        <w:rPr>
          <w:rStyle w:val="authors-info"/>
          <w:rFonts w:eastAsiaTheme="majorEastAsia"/>
          <w:iCs/>
          <w:sz w:val="16"/>
          <w:szCs w:val="16"/>
          <w:shd w:val="clear" w:color="auto" w:fill="FFFFFF"/>
        </w:rPr>
        <w:t xml:space="preserve"> </w:t>
      </w:r>
      <w:r w:rsidRPr="00E07A1F">
        <w:rPr>
          <w:iCs/>
          <w:color w:val="000000" w:themeColor="text1"/>
          <w:sz w:val="16"/>
          <w:szCs w:val="16"/>
          <w:lang w:val="en-US"/>
        </w:rPr>
        <w:t>Ying Y.,</w:t>
      </w:r>
      <w:hyperlink r:id="rId240" w:history="1">
        <w:r w:rsidRPr="00E07A1F">
          <w:rPr>
            <w:rStyle w:val="af2"/>
            <w:iCs/>
            <w:color w:val="000000" w:themeColor="text1"/>
            <w:sz w:val="16"/>
            <w:szCs w:val="16"/>
            <w:u w:val="none"/>
            <w:lang w:val="en-US"/>
          </w:rPr>
          <w:t xml:space="preserve"> Wu</w:t>
        </w:r>
      </w:hyperlink>
      <w:r w:rsidRPr="00E07A1F">
        <w:rPr>
          <w:iCs/>
          <w:color w:val="000000" w:themeColor="text1"/>
          <w:sz w:val="16"/>
          <w:szCs w:val="16"/>
          <w:lang w:val="en-US"/>
        </w:rPr>
        <w:t xml:space="preserve"> C.</w:t>
      </w:r>
      <w:r w:rsidRPr="00E07A1F">
        <w:rPr>
          <w:rStyle w:val="authors-info"/>
          <w:rFonts w:eastAsiaTheme="majorEastAsia"/>
          <w:iCs/>
          <w:sz w:val="16"/>
          <w:szCs w:val="16"/>
          <w:shd w:val="clear" w:color="auto" w:fill="FFFFFF"/>
          <w:lang w:val="en-US"/>
        </w:rPr>
        <w:t>,</w:t>
      </w:r>
      <w:hyperlink r:id="rId241" w:history="1">
        <w:r w:rsidRPr="00E07A1F">
          <w:rPr>
            <w:rStyle w:val="af2"/>
            <w:iCs/>
            <w:color w:val="000000" w:themeColor="text1"/>
            <w:sz w:val="16"/>
            <w:szCs w:val="16"/>
            <w:u w:val="none"/>
            <w:lang w:val="en-US"/>
          </w:rPr>
          <w:t xml:space="preserve"> </w:t>
        </w:r>
        <w:proofErr w:type="spellStart"/>
        <w:r w:rsidRPr="00E07A1F">
          <w:rPr>
            <w:rStyle w:val="af2"/>
            <w:iCs/>
            <w:color w:val="000000" w:themeColor="text1"/>
            <w:sz w:val="16"/>
            <w:szCs w:val="16"/>
            <w:u w:val="none"/>
            <w:lang w:val="en-US"/>
          </w:rPr>
          <w:t>Zeng</w:t>
        </w:r>
        <w:proofErr w:type="spellEnd"/>
      </w:hyperlink>
      <w:r w:rsidRPr="00E07A1F">
        <w:rPr>
          <w:rStyle w:val="blue-tooltip"/>
          <w:iCs/>
          <w:color w:val="000000" w:themeColor="text1"/>
          <w:sz w:val="16"/>
          <w:szCs w:val="16"/>
          <w:shd w:val="clear" w:color="auto" w:fill="FFFFFF"/>
          <w:lang w:val="en-US"/>
        </w:rPr>
        <w:t xml:space="preserve">. X. </w:t>
      </w:r>
      <w:r w:rsidRPr="00E07A1F">
        <w:rPr>
          <w:iCs/>
          <w:color w:val="000000" w:themeColor="text1"/>
          <w:sz w:val="16"/>
          <w:szCs w:val="16"/>
          <w:lang w:val="en-US"/>
        </w:rPr>
        <w:t>An area-efficient and degree-</w:t>
      </w:r>
      <w:proofErr w:type="spellStart"/>
      <w:r w:rsidRPr="00E07A1F">
        <w:rPr>
          <w:iCs/>
          <w:color w:val="000000" w:themeColor="text1"/>
          <w:sz w:val="16"/>
          <w:szCs w:val="16"/>
          <w:lang w:val="en-US"/>
        </w:rPr>
        <w:t>computationless</w:t>
      </w:r>
      <w:proofErr w:type="spellEnd"/>
      <w:r w:rsidRPr="00E07A1F">
        <w:rPr>
          <w:iCs/>
          <w:color w:val="000000" w:themeColor="text1"/>
          <w:sz w:val="16"/>
          <w:szCs w:val="16"/>
          <w:lang w:val="en-US"/>
        </w:rPr>
        <w:t xml:space="preserve"> BCH decoder for DVB-S2 //</w:t>
      </w:r>
      <w:r w:rsidR="005B18F7">
        <w:rPr>
          <w:rStyle w:val="af3"/>
          <w:iCs/>
          <w:color w:val="000000" w:themeColor="text1"/>
          <w:sz w:val="16"/>
          <w:szCs w:val="16"/>
          <w:shd w:val="clear" w:color="auto" w:fill="FFFFFF"/>
        </w:rPr>
        <w:t xml:space="preserve"> </w:t>
      </w:r>
      <w:hyperlink r:id="rId242" w:history="1">
        <w:r w:rsidRPr="00E07A1F">
          <w:rPr>
            <w:rStyle w:val="af2"/>
            <w:iCs/>
            <w:color w:val="000000" w:themeColor="text1"/>
            <w:sz w:val="16"/>
            <w:szCs w:val="16"/>
            <w:u w:val="none"/>
            <w:shd w:val="clear" w:color="auto" w:fill="FFFFFF"/>
            <w:lang w:val="en-US"/>
          </w:rPr>
          <w:t>2009 IEEE 8th International Conference on ASIC</w:t>
        </w:r>
      </w:hyperlink>
      <w:r w:rsidRPr="00E07A1F">
        <w:rPr>
          <w:iCs/>
          <w:color w:val="000000" w:themeColor="text1"/>
          <w:sz w:val="16"/>
          <w:szCs w:val="16"/>
          <w:lang w:val="en-US"/>
        </w:rPr>
        <w:t xml:space="preserve">. DOI: </w:t>
      </w:r>
      <w:hyperlink r:id="rId243" w:tgtFrame="_blank" w:history="1">
        <w:r w:rsidRPr="00E07A1F">
          <w:rPr>
            <w:rStyle w:val="af2"/>
            <w:iCs/>
            <w:color w:val="000000" w:themeColor="text1"/>
            <w:sz w:val="16"/>
            <w:szCs w:val="16"/>
            <w:u w:val="none"/>
            <w:shd w:val="clear" w:color="auto" w:fill="FFFFFF"/>
          </w:rPr>
          <w:t>10.1109/ASICON.2009.5351625</w:t>
        </w:r>
      </w:hyperlink>
      <w:r w:rsidRPr="00E07A1F">
        <w:rPr>
          <w:rStyle w:val="af2"/>
          <w:iCs/>
          <w:color w:val="000000" w:themeColor="text1"/>
          <w:sz w:val="16"/>
          <w:szCs w:val="16"/>
          <w:u w:val="none"/>
          <w:shd w:val="clear" w:color="auto" w:fill="FFFFFF"/>
        </w:rPr>
        <w:t>.</w:t>
      </w:r>
    </w:p>
    <w:p w14:paraId="7EF9184C" w14:textId="77777777" w:rsidR="00FC770D" w:rsidRPr="00E07A1F" w:rsidRDefault="00FC770D" w:rsidP="00436189">
      <w:pPr>
        <w:pStyle w:val="af4"/>
        <w:numPr>
          <w:ilvl w:val="0"/>
          <w:numId w:val="42"/>
        </w:numPr>
        <w:spacing w:line="228" w:lineRule="auto"/>
        <w:ind w:left="289" w:hanging="289"/>
        <w:jc w:val="both"/>
        <w:rPr>
          <w:iCs/>
          <w:color w:val="000000" w:themeColor="text1"/>
          <w:sz w:val="16"/>
          <w:szCs w:val="16"/>
          <w:shd w:val="clear" w:color="auto" w:fill="FFFFFF"/>
          <w:lang w:val="en-US"/>
        </w:rPr>
      </w:pPr>
      <w:r w:rsidRPr="00E07A1F">
        <w:rPr>
          <w:iCs/>
          <w:color w:val="000000" w:themeColor="text1"/>
          <w:sz w:val="16"/>
          <w:szCs w:val="16"/>
          <w:shd w:val="clear" w:color="auto" w:fill="FFFFFF"/>
          <w:lang w:val="en-US"/>
        </w:rPr>
        <w:t>Sun F., Rose K.,</w:t>
      </w:r>
      <w:r w:rsidRPr="00E07A1F">
        <w:rPr>
          <w:iCs/>
          <w:color w:val="000000" w:themeColor="text1"/>
          <w:sz w:val="16"/>
          <w:szCs w:val="16"/>
          <w:u w:val="single"/>
          <w:shd w:val="clear" w:color="auto" w:fill="FFFFFF"/>
          <w:lang w:val="en-US"/>
        </w:rPr>
        <w:t> </w:t>
      </w:r>
      <w:hyperlink r:id="rId244" w:history="1">
        <w:r w:rsidRPr="00E07A1F">
          <w:rPr>
            <w:rStyle w:val="af2"/>
            <w:iCs/>
            <w:color w:val="000000" w:themeColor="text1"/>
            <w:sz w:val="16"/>
            <w:szCs w:val="16"/>
            <w:u w:val="none"/>
            <w:shd w:val="clear" w:color="auto" w:fill="FFFFFF"/>
            <w:lang w:val="en-US"/>
          </w:rPr>
          <w:t xml:space="preserve"> Zhang</w:t>
        </w:r>
      </w:hyperlink>
      <w:r w:rsidRPr="00E07A1F">
        <w:rPr>
          <w:iCs/>
          <w:sz w:val="16"/>
          <w:szCs w:val="16"/>
          <w:lang w:val="en-US"/>
        </w:rPr>
        <w:t xml:space="preserve"> </w:t>
      </w:r>
      <w:r w:rsidRPr="00E07A1F">
        <w:rPr>
          <w:iCs/>
          <w:color w:val="000000" w:themeColor="text1"/>
          <w:sz w:val="16"/>
          <w:szCs w:val="16"/>
          <w:lang w:val="en-US"/>
        </w:rPr>
        <w:t xml:space="preserve">T. On the Use of Strong BCH Codes for Improving Multilevel NAND Flash Memory Storage Capacity // </w:t>
      </w:r>
      <w:r w:rsidRPr="00E07A1F">
        <w:rPr>
          <w:iCs/>
          <w:color w:val="000000" w:themeColor="text1"/>
          <w:sz w:val="16"/>
          <w:szCs w:val="16"/>
          <w:shd w:val="clear" w:color="auto" w:fill="FFFFFF"/>
          <w:lang w:val="en-US"/>
        </w:rPr>
        <w:t>IEEE Workshop on Signal Processing Systems (</w:t>
      </w:r>
      <w:proofErr w:type="spellStart"/>
      <w:r w:rsidRPr="00E07A1F">
        <w:rPr>
          <w:iCs/>
          <w:color w:val="000000" w:themeColor="text1"/>
          <w:sz w:val="16"/>
          <w:szCs w:val="16"/>
          <w:shd w:val="clear" w:color="auto" w:fill="FFFFFF"/>
          <w:lang w:val="en-US"/>
        </w:rPr>
        <w:t>SiPS</w:t>
      </w:r>
      <w:proofErr w:type="spellEnd"/>
      <w:r w:rsidRPr="00E07A1F">
        <w:rPr>
          <w:iCs/>
          <w:color w:val="000000" w:themeColor="text1"/>
          <w:sz w:val="16"/>
          <w:szCs w:val="16"/>
          <w:shd w:val="clear" w:color="auto" w:fill="FFFFFF"/>
          <w:lang w:val="en-US"/>
        </w:rPr>
        <w:t>): Design and Implementation, 2006. Vol. 5.</w:t>
      </w:r>
    </w:p>
    <w:p w14:paraId="69ECFD72" w14:textId="29984DF0" w:rsidR="00FC770D" w:rsidRPr="00E07A1F" w:rsidRDefault="00FC770D" w:rsidP="00436189">
      <w:pPr>
        <w:pStyle w:val="af4"/>
        <w:numPr>
          <w:ilvl w:val="0"/>
          <w:numId w:val="42"/>
        </w:numPr>
        <w:spacing w:before="160" w:after="80" w:line="228" w:lineRule="auto"/>
        <w:ind w:left="289" w:hanging="289"/>
        <w:jc w:val="both"/>
        <w:rPr>
          <w:rFonts w:eastAsia="MS Mincho"/>
          <w:b/>
          <w:bCs/>
          <w:iCs/>
          <w:sz w:val="16"/>
          <w:szCs w:val="16"/>
        </w:rPr>
      </w:pPr>
      <w:proofErr w:type="spellStart"/>
      <w:r w:rsidRPr="00E07A1F">
        <w:rPr>
          <w:iCs/>
          <w:color w:val="222222"/>
          <w:sz w:val="16"/>
          <w:szCs w:val="16"/>
          <w:shd w:val="clear" w:color="auto" w:fill="FFFFFF"/>
          <w:lang w:val="en-US"/>
        </w:rPr>
        <w:t>Micheloni</w:t>
      </w:r>
      <w:proofErr w:type="spellEnd"/>
      <w:r w:rsidRPr="00E07A1F">
        <w:rPr>
          <w:iCs/>
          <w:color w:val="222222"/>
          <w:sz w:val="16"/>
          <w:szCs w:val="16"/>
          <w:shd w:val="clear" w:color="auto" w:fill="FFFFFF"/>
          <w:lang w:val="en-US"/>
        </w:rPr>
        <w:t xml:space="preserve"> R., </w:t>
      </w:r>
      <w:proofErr w:type="spellStart"/>
      <w:r w:rsidRPr="00E07A1F">
        <w:rPr>
          <w:iCs/>
          <w:color w:val="222222"/>
          <w:sz w:val="16"/>
          <w:szCs w:val="16"/>
          <w:shd w:val="clear" w:color="auto" w:fill="FFFFFF"/>
          <w:lang w:val="en-US"/>
        </w:rPr>
        <w:t>Marelli</w:t>
      </w:r>
      <w:proofErr w:type="spellEnd"/>
      <w:r w:rsidRPr="00E07A1F">
        <w:rPr>
          <w:iCs/>
          <w:color w:val="222222"/>
          <w:sz w:val="16"/>
          <w:szCs w:val="16"/>
          <w:shd w:val="clear" w:color="auto" w:fill="FFFFFF"/>
          <w:lang w:val="en-US"/>
        </w:rPr>
        <w:t xml:space="preserve"> A., </w:t>
      </w:r>
      <w:proofErr w:type="spellStart"/>
      <w:r w:rsidRPr="00E07A1F">
        <w:rPr>
          <w:iCs/>
          <w:color w:val="222222"/>
          <w:sz w:val="16"/>
          <w:szCs w:val="16"/>
          <w:shd w:val="clear" w:color="auto" w:fill="FFFFFF"/>
          <w:lang w:val="en-US"/>
        </w:rPr>
        <w:t>Ravasio</w:t>
      </w:r>
      <w:proofErr w:type="spellEnd"/>
      <w:r w:rsidRPr="00E07A1F">
        <w:rPr>
          <w:iCs/>
          <w:color w:val="222222"/>
          <w:sz w:val="16"/>
          <w:szCs w:val="16"/>
          <w:shd w:val="clear" w:color="auto" w:fill="FFFFFF"/>
          <w:lang w:val="en-US"/>
        </w:rPr>
        <w:t xml:space="preserve"> R. Error correction codes for non-volatile memories. </w:t>
      </w:r>
      <w:proofErr w:type="spellStart"/>
      <w:r w:rsidRPr="00E07A1F">
        <w:rPr>
          <w:iCs/>
          <w:color w:val="222222"/>
          <w:sz w:val="16"/>
          <w:szCs w:val="16"/>
          <w:shd w:val="clear" w:color="auto" w:fill="FFFFFF"/>
        </w:rPr>
        <w:t>Springer</w:t>
      </w:r>
      <w:proofErr w:type="spellEnd"/>
      <w:r w:rsidRPr="00E07A1F">
        <w:rPr>
          <w:iCs/>
          <w:color w:val="222222"/>
          <w:sz w:val="16"/>
          <w:szCs w:val="16"/>
          <w:shd w:val="clear" w:color="auto" w:fill="FFFFFF"/>
        </w:rPr>
        <w:t xml:space="preserve"> </w:t>
      </w:r>
      <w:proofErr w:type="spellStart"/>
      <w:r w:rsidRPr="00E07A1F">
        <w:rPr>
          <w:iCs/>
          <w:color w:val="222222"/>
          <w:sz w:val="16"/>
          <w:szCs w:val="16"/>
          <w:shd w:val="clear" w:color="auto" w:fill="FFFFFF"/>
        </w:rPr>
        <w:t>Science</w:t>
      </w:r>
      <w:proofErr w:type="spellEnd"/>
      <w:r w:rsidRPr="00E07A1F">
        <w:rPr>
          <w:iCs/>
          <w:color w:val="222222"/>
          <w:sz w:val="16"/>
          <w:szCs w:val="16"/>
          <w:shd w:val="clear" w:color="auto" w:fill="FFFFFF"/>
        </w:rPr>
        <w:t xml:space="preserve"> &amp; </w:t>
      </w:r>
      <w:proofErr w:type="spellStart"/>
      <w:r w:rsidRPr="00E07A1F">
        <w:rPr>
          <w:iCs/>
          <w:color w:val="222222"/>
          <w:sz w:val="16"/>
          <w:szCs w:val="16"/>
          <w:shd w:val="clear" w:color="auto" w:fill="FFFFFF"/>
        </w:rPr>
        <w:t>Business</w:t>
      </w:r>
      <w:proofErr w:type="spellEnd"/>
      <w:r w:rsidRPr="00E07A1F">
        <w:rPr>
          <w:iCs/>
          <w:color w:val="222222"/>
          <w:sz w:val="16"/>
          <w:szCs w:val="16"/>
          <w:shd w:val="clear" w:color="auto" w:fill="FFFFFF"/>
        </w:rPr>
        <w:t xml:space="preserve"> </w:t>
      </w:r>
      <w:proofErr w:type="spellStart"/>
      <w:r w:rsidRPr="00E07A1F">
        <w:rPr>
          <w:iCs/>
          <w:color w:val="222222"/>
          <w:sz w:val="16"/>
          <w:szCs w:val="16"/>
          <w:shd w:val="clear" w:color="auto" w:fill="FFFFFF"/>
        </w:rPr>
        <w:t>Media</w:t>
      </w:r>
      <w:proofErr w:type="spellEnd"/>
      <w:r w:rsidRPr="00E07A1F">
        <w:rPr>
          <w:iCs/>
          <w:color w:val="222222"/>
          <w:sz w:val="16"/>
          <w:szCs w:val="16"/>
          <w:shd w:val="clear" w:color="auto" w:fill="FFFFFF"/>
        </w:rPr>
        <w:t>, 2008.</w:t>
      </w:r>
    </w:p>
    <w:p w14:paraId="6AE30B75" w14:textId="61641BE2" w:rsidR="00E1141F" w:rsidRPr="00E07A1F" w:rsidRDefault="00E1141F" w:rsidP="00436189">
      <w:pPr>
        <w:pStyle w:val="af4"/>
        <w:numPr>
          <w:ilvl w:val="0"/>
          <w:numId w:val="42"/>
        </w:numPr>
        <w:spacing w:before="160" w:after="80" w:line="228" w:lineRule="auto"/>
        <w:ind w:left="289" w:hanging="289"/>
        <w:jc w:val="both"/>
        <w:rPr>
          <w:rStyle w:val="fontstyle01"/>
          <w:rFonts w:eastAsia="MS Mincho"/>
          <w:iCs/>
          <w:color w:val="auto"/>
          <w:sz w:val="16"/>
          <w:szCs w:val="16"/>
        </w:rPr>
      </w:pPr>
      <w:r w:rsidRPr="00E07A1F">
        <w:rPr>
          <w:rStyle w:val="fontstyle01"/>
          <w:b w:val="0"/>
          <w:bCs w:val="0"/>
          <w:iCs/>
          <w:sz w:val="16"/>
          <w:szCs w:val="16"/>
        </w:rPr>
        <w:t>Кудряшов Б.Д. Основы теории кодирования: учеб</w:t>
      </w:r>
      <w:proofErr w:type="gramStart"/>
      <w:r w:rsidRPr="00E07A1F">
        <w:rPr>
          <w:rStyle w:val="fontstyle01"/>
          <w:b w:val="0"/>
          <w:bCs w:val="0"/>
          <w:iCs/>
          <w:sz w:val="16"/>
          <w:szCs w:val="16"/>
        </w:rPr>
        <w:t>.</w:t>
      </w:r>
      <w:proofErr w:type="gramEnd"/>
      <w:r w:rsidRPr="00E07A1F">
        <w:rPr>
          <w:rStyle w:val="fontstyle01"/>
          <w:b w:val="0"/>
          <w:bCs w:val="0"/>
          <w:iCs/>
          <w:sz w:val="16"/>
          <w:szCs w:val="16"/>
        </w:rPr>
        <w:t xml:space="preserve"> </w:t>
      </w:r>
      <w:proofErr w:type="gramStart"/>
      <w:r w:rsidRPr="00E07A1F">
        <w:rPr>
          <w:rStyle w:val="fontstyle01"/>
          <w:b w:val="0"/>
          <w:bCs w:val="0"/>
          <w:iCs/>
          <w:sz w:val="16"/>
          <w:szCs w:val="16"/>
        </w:rPr>
        <w:t>п</w:t>
      </w:r>
      <w:proofErr w:type="gramEnd"/>
      <w:r w:rsidRPr="00E07A1F">
        <w:rPr>
          <w:rStyle w:val="fontstyle01"/>
          <w:b w:val="0"/>
          <w:bCs w:val="0"/>
          <w:iCs/>
          <w:sz w:val="16"/>
          <w:szCs w:val="16"/>
        </w:rPr>
        <w:t>осо</w:t>
      </w:r>
      <w:r w:rsidR="005B18F7">
        <w:rPr>
          <w:rStyle w:val="fontstyle01"/>
          <w:b w:val="0"/>
          <w:bCs w:val="0"/>
          <w:iCs/>
          <w:sz w:val="16"/>
          <w:szCs w:val="16"/>
        </w:rPr>
        <w:t>бие. СПб</w:t>
      </w:r>
      <w:proofErr w:type="gramStart"/>
      <w:r w:rsidR="005B18F7">
        <w:rPr>
          <w:rStyle w:val="fontstyle01"/>
          <w:b w:val="0"/>
          <w:bCs w:val="0"/>
          <w:iCs/>
          <w:sz w:val="16"/>
          <w:szCs w:val="16"/>
        </w:rPr>
        <w:t xml:space="preserve">.: </w:t>
      </w:r>
      <w:proofErr w:type="gramEnd"/>
      <w:r w:rsidR="005B18F7">
        <w:rPr>
          <w:rStyle w:val="fontstyle01"/>
          <w:b w:val="0"/>
          <w:bCs w:val="0"/>
          <w:iCs/>
          <w:sz w:val="16"/>
          <w:szCs w:val="16"/>
        </w:rPr>
        <w:t>БХВ-Петербург, 2015.</w:t>
      </w:r>
      <w:r w:rsidRPr="00E07A1F">
        <w:rPr>
          <w:rStyle w:val="fontstyle01"/>
          <w:b w:val="0"/>
          <w:bCs w:val="0"/>
          <w:iCs/>
          <w:sz w:val="16"/>
          <w:szCs w:val="16"/>
        </w:rPr>
        <w:t xml:space="preserve"> 400 с.</w:t>
      </w:r>
    </w:p>
    <w:p w14:paraId="34E47A91" w14:textId="63F7F293" w:rsidR="00436189" w:rsidRPr="00E07A1F" w:rsidRDefault="005B18F7" w:rsidP="00436189">
      <w:pPr>
        <w:pStyle w:val="af4"/>
        <w:numPr>
          <w:ilvl w:val="0"/>
          <w:numId w:val="42"/>
        </w:numPr>
        <w:tabs>
          <w:tab w:val="left" w:pos="1357"/>
          <w:tab w:val="left" w:pos="7114"/>
        </w:tabs>
        <w:spacing w:line="228" w:lineRule="auto"/>
        <w:ind w:left="289" w:hanging="289"/>
        <w:jc w:val="both"/>
        <w:rPr>
          <w:rStyle w:val="fontstyle21"/>
          <w:rFonts w:ascii="Times New Roman" w:hAnsi="Times New Roman"/>
          <w:iCs/>
          <w:sz w:val="16"/>
          <w:szCs w:val="16"/>
        </w:rPr>
      </w:pPr>
      <w:proofErr w:type="spellStart"/>
      <w:r>
        <w:rPr>
          <w:rStyle w:val="fontstyle01"/>
          <w:b w:val="0"/>
          <w:bCs w:val="0"/>
          <w:iCs/>
          <w:sz w:val="16"/>
          <w:szCs w:val="16"/>
        </w:rPr>
        <w:t>Даутов</w:t>
      </w:r>
      <w:proofErr w:type="spellEnd"/>
      <w:r>
        <w:rPr>
          <w:rStyle w:val="fontstyle01"/>
          <w:b w:val="0"/>
          <w:bCs w:val="0"/>
          <w:iCs/>
          <w:sz w:val="16"/>
          <w:szCs w:val="16"/>
        </w:rPr>
        <w:t>. Р.</w:t>
      </w:r>
      <w:r w:rsidR="00436189" w:rsidRPr="00E07A1F">
        <w:rPr>
          <w:rStyle w:val="fontstyle01"/>
          <w:b w:val="0"/>
          <w:bCs w:val="0"/>
          <w:iCs/>
          <w:sz w:val="16"/>
          <w:szCs w:val="16"/>
        </w:rPr>
        <w:t>З</w:t>
      </w:r>
      <w:r>
        <w:rPr>
          <w:rStyle w:val="fontstyle01"/>
          <w:b w:val="0"/>
          <w:bCs w:val="0"/>
          <w:iCs/>
          <w:sz w:val="16"/>
          <w:szCs w:val="16"/>
        </w:rPr>
        <w:t>.</w:t>
      </w:r>
      <w:r w:rsidR="00436189" w:rsidRPr="00E07A1F">
        <w:rPr>
          <w:rStyle w:val="fontstyle01"/>
          <w:b w:val="0"/>
          <w:bCs w:val="0"/>
          <w:iCs/>
          <w:sz w:val="16"/>
          <w:szCs w:val="16"/>
        </w:rPr>
        <w:t xml:space="preserve">, </w:t>
      </w:r>
      <w:proofErr w:type="spellStart"/>
      <w:r w:rsidR="00436189" w:rsidRPr="00E07A1F">
        <w:rPr>
          <w:rStyle w:val="fontstyle01"/>
          <w:b w:val="0"/>
          <w:bCs w:val="0"/>
          <w:iCs/>
          <w:sz w:val="16"/>
          <w:szCs w:val="16"/>
        </w:rPr>
        <w:t>Тимербаев</w:t>
      </w:r>
      <w:proofErr w:type="spellEnd"/>
      <w:r w:rsidR="00436189" w:rsidRPr="00E07A1F">
        <w:rPr>
          <w:rStyle w:val="fontstyle01"/>
          <w:b w:val="0"/>
          <w:bCs w:val="0"/>
          <w:iCs/>
          <w:sz w:val="16"/>
          <w:szCs w:val="16"/>
        </w:rPr>
        <w:t xml:space="preserve">. М.Р. Численные методы. Решение задач линейной алгебры и дифференциальных уравнений: </w:t>
      </w:r>
      <w:proofErr w:type="spellStart"/>
      <w:r w:rsidR="00436189" w:rsidRPr="00E07A1F">
        <w:rPr>
          <w:rStyle w:val="fontstyle01"/>
          <w:b w:val="0"/>
          <w:bCs w:val="0"/>
          <w:iCs/>
          <w:sz w:val="16"/>
          <w:szCs w:val="16"/>
        </w:rPr>
        <w:t>уч</w:t>
      </w:r>
      <w:proofErr w:type="gramStart"/>
      <w:r>
        <w:rPr>
          <w:rStyle w:val="fontstyle01"/>
          <w:b w:val="0"/>
          <w:bCs w:val="0"/>
          <w:iCs/>
          <w:sz w:val="16"/>
          <w:szCs w:val="16"/>
        </w:rPr>
        <w:t>.</w:t>
      </w:r>
      <w:r w:rsidR="00436189" w:rsidRPr="00E07A1F">
        <w:rPr>
          <w:rStyle w:val="fontstyle01"/>
          <w:b w:val="0"/>
          <w:bCs w:val="0"/>
          <w:iCs/>
          <w:sz w:val="16"/>
          <w:szCs w:val="16"/>
        </w:rPr>
        <w:t>п</w:t>
      </w:r>
      <w:proofErr w:type="gramEnd"/>
      <w:r w:rsidR="00436189" w:rsidRPr="00E07A1F">
        <w:rPr>
          <w:rStyle w:val="fontstyle01"/>
          <w:b w:val="0"/>
          <w:bCs w:val="0"/>
          <w:iCs/>
          <w:sz w:val="16"/>
          <w:szCs w:val="16"/>
        </w:rPr>
        <w:t>особие</w:t>
      </w:r>
      <w:proofErr w:type="spellEnd"/>
      <w:r w:rsidR="00436189" w:rsidRPr="00E07A1F">
        <w:rPr>
          <w:rStyle w:val="fontstyle01"/>
          <w:b w:val="0"/>
          <w:bCs w:val="0"/>
          <w:iCs/>
          <w:sz w:val="16"/>
          <w:szCs w:val="16"/>
        </w:rPr>
        <w:t xml:space="preserve">. </w:t>
      </w:r>
      <w:r w:rsidR="00436189" w:rsidRPr="00E07A1F">
        <w:rPr>
          <w:rStyle w:val="fontstyle21"/>
          <w:rFonts w:ascii="Times New Roman" w:hAnsi="Times New Roman"/>
          <w:iCs/>
          <w:sz w:val="16"/>
          <w:szCs w:val="16"/>
        </w:rPr>
        <w:t>Казань: КФУ, 2021. 168 с.</w:t>
      </w:r>
    </w:p>
    <w:p w14:paraId="652A3DAB" w14:textId="0A470399" w:rsidR="00436189" w:rsidRPr="00E07A1F" w:rsidRDefault="005B18F7" w:rsidP="00436189">
      <w:pPr>
        <w:pStyle w:val="af4"/>
        <w:numPr>
          <w:ilvl w:val="0"/>
          <w:numId w:val="42"/>
        </w:numPr>
        <w:tabs>
          <w:tab w:val="left" w:pos="1357"/>
          <w:tab w:val="left" w:pos="7114"/>
        </w:tabs>
        <w:spacing w:line="228" w:lineRule="auto"/>
        <w:ind w:left="289" w:hanging="289"/>
        <w:jc w:val="both"/>
        <w:rPr>
          <w:rStyle w:val="fontstyle01"/>
          <w:iCs/>
          <w:sz w:val="16"/>
          <w:szCs w:val="16"/>
        </w:rPr>
      </w:pPr>
      <w:r>
        <w:rPr>
          <w:rStyle w:val="fontstyle01"/>
          <w:b w:val="0"/>
          <w:bCs w:val="0"/>
          <w:iCs/>
          <w:sz w:val="16"/>
          <w:szCs w:val="16"/>
        </w:rPr>
        <w:t xml:space="preserve">Воеводин В.В, </w:t>
      </w:r>
      <w:proofErr w:type="spellStart"/>
      <w:r>
        <w:rPr>
          <w:rStyle w:val="fontstyle01"/>
          <w:b w:val="0"/>
          <w:bCs w:val="0"/>
          <w:iCs/>
          <w:sz w:val="16"/>
          <w:szCs w:val="16"/>
        </w:rPr>
        <w:t>Тыртышников</w:t>
      </w:r>
      <w:proofErr w:type="spellEnd"/>
      <w:r>
        <w:rPr>
          <w:rStyle w:val="fontstyle01"/>
          <w:b w:val="0"/>
          <w:bCs w:val="0"/>
          <w:iCs/>
          <w:sz w:val="16"/>
          <w:szCs w:val="16"/>
        </w:rPr>
        <w:t xml:space="preserve"> Е.</w:t>
      </w:r>
      <w:r w:rsidR="00436189" w:rsidRPr="00E07A1F">
        <w:rPr>
          <w:rStyle w:val="fontstyle01"/>
          <w:b w:val="0"/>
          <w:bCs w:val="0"/>
          <w:iCs/>
          <w:sz w:val="16"/>
          <w:szCs w:val="16"/>
        </w:rPr>
        <w:t>Е. Вычислительные процессы с теплицевыми матрицами. М.</w:t>
      </w:r>
      <w:r>
        <w:rPr>
          <w:rStyle w:val="fontstyle01"/>
          <w:b w:val="0"/>
          <w:bCs w:val="0"/>
          <w:iCs/>
          <w:sz w:val="16"/>
          <w:szCs w:val="16"/>
        </w:rPr>
        <w:t>:</w:t>
      </w:r>
      <w:r w:rsidR="00436189" w:rsidRPr="00E07A1F">
        <w:rPr>
          <w:rStyle w:val="fontstyle01"/>
          <w:b w:val="0"/>
          <w:bCs w:val="0"/>
          <w:iCs/>
          <w:sz w:val="16"/>
          <w:szCs w:val="16"/>
        </w:rPr>
        <w:t xml:space="preserve"> Наука</w:t>
      </w:r>
      <w:r>
        <w:rPr>
          <w:rStyle w:val="fontstyle01"/>
          <w:b w:val="0"/>
          <w:bCs w:val="0"/>
          <w:iCs/>
          <w:sz w:val="16"/>
          <w:szCs w:val="16"/>
        </w:rPr>
        <w:t>.</w:t>
      </w:r>
      <w:r w:rsidR="00436189" w:rsidRPr="00E07A1F">
        <w:rPr>
          <w:rStyle w:val="fontstyle01"/>
          <w:b w:val="0"/>
          <w:bCs w:val="0"/>
          <w:iCs/>
          <w:sz w:val="16"/>
          <w:szCs w:val="16"/>
        </w:rPr>
        <w:t xml:space="preserve"> </w:t>
      </w:r>
      <w:proofErr w:type="spellStart"/>
      <w:r w:rsidR="00436189" w:rsidRPr="00E07A1F">
        <w:rPr>
          <w:rStyle w:val="fontstyle01"/>
          <w:b w:val="0"/>
          <w:bCs w:val="0"/>
          <w:iCs/>
          <w:sz w:val="16"/>
          <w:szCs w:val="16"/>
        </w:rPr>
        <w:t>Гл</w:t>
      </w:r>
      <w:proofErr w:type="spellEnd"/>
      <w:r w:rsidR="00436189" w:rsidRPr="00E07A1F">
        <w:rPr>
          <w:rStyle w:val="fontstyle01"/>
          <w:b w:val="0"/>
          <w:bCs w:val="0"/>
          <w:iCs/>
          <w:sz w:val="16"/>
          <w:szCs w:val="16"/>
        </w:rPr>
        <w:t xml:space="preserve"> </w:t>
      </w:r>
      <w:proofErr w:type="spellStart"/>
      <w:proofErr w:type="gramStart"/>
      <w:r w:rsidR="00436189" w:rsidRPr="00E07A1F">
        <w:rPr>
          <w:rStyle w:val="fontstyle01"/>
          <w:b w:val="0"/>
          <w:bCs w:val="0"/>
          <w:iCs/>
          <w:sz w:val="16"/>
          <w:szCs w:val="16"/>
        </w:rPr>
        <w:t>ред</w:t>
      </w:r>
      <w:proofErr w:type="spellEnd"/>
      <w:proofErr w:type="gramEnd"/>
      <w:r w:rsidR="00436189" w:rsidRPr="00E07A1F">
        <w:rPr>
          <w:rStyle w:val="fontstyle01"/>
          <w:b w:val="0"/>
          <w:bCs w:val="0"/>
          <w:iCs/>
          <w:sz w:val="16"/>
          <w:szCs w:val="16"/>
        </w:rPr>
        <w:t xml:space="preserve"> </w:t>
      </w:r>
      <w:proofErr w:type="spellStart"/>
      <w:r w:rsidR="00436189" w:rsidRPr="00E07A1F">
        <w:rPr>
          <w:rStyle w:val="fontstyle01"/>
          <w:b w:val="0"/>
          <w:bCs w:val="0"/>
          <w:iCs/>
          <w:sz w:val="16"/>
          <w:szCs w:val="16"/>
        </w:rPr>
        <w:t>физ</w:t>
      </w:r>
      <w:r>
        <w:rPr>
          <w:rStyle w:val="fontstyle01"/>
          <w:b w:val="0"/>
          <w:bCs w:val="0"/>
          <w:iCs/>
          <w:sz w:val="16"/>
          <w:szCs w:val="16"/>
        </w:rPr>
        <w:t>-</w:t>
      </w:r>
      <w:r w:rsidR="00436189" w:rsidRPr="00E07A1F">
        <w:rPr>
          <w:rStyle w:val="fontstyle01"/>
          <w:b w:val="0"/>
          <w:bCs w:val="0"/>
          <w:iCs/>
          <w:sz w:val="16"/>
          <w:szCs w:val="16"/>
        </w:rPr>
        <w:t>мат.лит</w:t>
      </w:r>
      <w:proofErr w:type="spellEnd"/>
      <w:r w:rsidR="00436189" w:rsidRPr="00E07A1F">
        <w:rPr>
          <w:rStyle w:val="fontstyle01"/>
          <w:b w:val="0"/>
          <w:bCs w:val="0"/>
          <w:iCs/>
          <w:sz w:val="16"/>
          <w:szCs w:val="16"/>
        </w:rPr>
        <w:t>, 1987.</w:t>
      </w:r>
      <w:r w:rsidR="008A0971">
        <w:rPr>
          <w:rStyle w:val="fontstyle01"/>
          <w:b w:val="0"/>
          <w:bCs w:val="0"/>
          <w:iCs/>
          <w:sz w:val="16"/>
          <w:szCs w:val="16"/>
        </w:rPr>
        <w:t xml:space="preserve"> </w:t>
      </w:r>
      <w:r>
        <w:rPr>
          <w:rStyle w:val="fontstyle01"/>
          <w:b w:val="0"/>
          <w:bCs w:val="0"/>
          <w:iCs/>
          <w:sz w:val="16"/>
          <w:szCs w:val="16"/>
        </w:rPr>
        <w:t>320 </w:t>
      </w:r>
      <w:r w:rsidR="00436189" w:rsidRPr="00E07A1F">
        <w:rPr>
          <w:rStyle w:val="fontstyle01"/>
          <w:b w:val="0"/>
          <w:bCs w:val="0"/>
          <w:iCs/>
          <w:sz w:val="16"/>
          <w:szCs w:val="16"/>
        </w:rPr>
        <w:t>с.</w:t>
      </w:r>
    </w:p>
    <w:p w14:paraId="5CFD7FBE" w14:textId="43B4CDE5" w:rsidR="0020780C" w:rsidRPr="00E07A1F" w:rsidRDefault="0020780C" w:rsidP="00436189">
      <w:pPr>
        <w:pStyle w:val="af4"/>
        <w:numPr>
          <w:ilvl w:val="0"/>
          <w:numId w:val="42"/>
        </w:numPr>
        <w:tabs>
          <w:tab w:val="left" w:pos="1357"/>
          <w:tab w:val="left" w:pos="7114"/>
        </w:tabs>
        <w:spacing w:line="228" w:lineRule="auto"/>
        <w:ind w:left="289" w:hanging="289"/>
        <w:jc w:val="both"/>
        <w:rPr>
          <w:rStyle w:val="fontstyle21"/>
          <w:rFonts w:ascii="Times New Roman" w:hAnsi="Times New Roman"/>
          <w:iCs/>
          <w:sz w:val="16"/>
          <w:szCs w:val="16"/>
        </w:rPr>
      </w:pPr>
      <w:proofErr w:type="spellStart"/>
      <w:r w:rsidRPr="00E07A1F">
        <w:rPr>
          <w:rStyle w:val="fontstyle01"/>
          <w:b w:val="0"/>
          <w:bCs w:val="0"/>
          <w:iCs/>
          <w:sz w:val="16"/>
          <w:szCs w:val="16"/>
        </w:rPr>
        <w:t>Ву</w:t>
      </w:r>
      <w:proofErr w:type="spellEnd"/>
      <w:r w:rsidRPr="00E07A1F">
        <w:rPr>
          <w:rStyle w:val="fontstyle01"/>
          <w:b w:val="0"/>
          <w:bCs w:val="0"/>
          <w:iCs/>
          <w:sz w:val="16"/>
          <w:szCs w:val="16"/>
        </w:rPr>
        <w:t xml:space="preserve"> Т.З</w:t>
      </w:r>
      <w:r w:rsidR="008F1E23">
        <w:rPr>
          <w:rStyle w:val="fontstyle01"/>
          <w:b w:val="0"/>
          <w:bCs w:val="0"/>
          <w:iCs/>
          <w:sz w:val="16"/>
          <w:szCs w:val="16"/>
          <w:lang w:val="vi-VN"/>
        </w:rPr>
        <w:t>.</w:t>
      </w:r>
      <w:r w:rsidR="005B18F7">
        <w:rPr>
          <w:rStyle w:val="fontstyle01"/>
          <w:b w:val="0"/>
          <w:bCs w:val="0"/>
          <w:iCs/>
          <w:sz w:val="16"/>
          <w:szCs w:val="16"/>
        </w:rPr>
        <w:t xml:space="preserve">, </w:t>
      </w:r>
      <w:proofErr w:type="spellStart"/>
      <w:r w:rsidR="005B18F7">
        <w:rPr>
          <w:rStyle w:val="fontstyle01"/>
          <w:b w:val="0"/>
          <w:bCs w:val="0"/>
          <w:iCs/>
          <w:sz w:val="16"/>
          <w:szCs w:val="16"/>
        </w:rPr>
        <w:t>Глушанков</w:t>
      </w:r>
      <w:proofErr w:type="spellEnd"/>
      <w:r w:rsidR="005B18F7">
        <w:rPr>
          <w:rStyle w:val="fontstyle01"/>
          <w:b w:val="0"/>
          <w:bCs w:val="0"/>
          <w:iCs/>
          <w:sz w:val="16"/>
          <w:szCs w:val="16"/>
        </w:rPr>
        <w:t xml:space="preserve"> Е.</w:t>
      </w:r>
      <w:r w:rsidRPr="00E07A1F">
        <w:rPr>
          <w:rStyle w:val="fontstyle01"/>
          <w:b w:val="0"/>
          <w:bCs w:val="0"/>
          <w:iCs/>
          <w:sz w:val="16"/>
          <w:szCs w:val="16"/>
        </w:rPr>
        <w:t xml:space="preserve">И. </w:t>
      </w:r>
      <w:r w:rsidRPr="00E07A1F">
        <w:rPr>
          <w:iCs/>
          <w:color w:val="000000"/>
          <w:sz w:val="16"/>
          <w:szCs w:val="16"/>
        </w:rPr>
        <w:t xml:space="preserve">Исследование вычислительной эффективности декодирования кодов </w:t>
      </w:r>
      <w:proofErr w:type="spellStart"/>
      <w:r w:rsidRPr="00E07A1F">
        <w:rPr>
          <w:iCs/>
          <w:color w:val="000000"/>
          <w:sz w:val="16"/>
          <w:szCs w:val="16"/>
        </w:rPr>
        <w:t>Боуза</w:t>
      </w:r>
      <w:proofErr w:type="spellEnd"/>
      <w:r w:rsidR="005B18F7">
        <w:rPr>
          <w:iCs/>
          <w:color w:val="000000"/>
          <w:sz w:val="16"/>
          <w:szCs w:val="16"/>
        </w:rPr>
        <w:t>–</w:t>
      </w:r>
      <w:proofErr w:type="spellStart"/>
      <w:r w:rsidRPr="00E07A1F">
        <w:rPr>
          <w:iCs/>
          <w:color w:val="000000"/>
          <w:sz w:val="16"/>
          <w:szCs w:val="16"/>
        </w:rPr>
        <w:t>Чоудхури</w:t>
      </w:r>
      <w:proofErr w:type="spellEnd"/>
      <w:r w:rsidR="005B18F7">
        <w:rPr>
          <w:iCs/>
          <w:color w:val="000000"/>
          <w:sz w:val="16"/>
          <w:szCs w:val="16"/>
        </w:rPr>
        <w:t>–</w:t>
      </w:r>
      <w:proofErr w:type="spellStart"/>
      <w:r w:rsidRPr="00E07A1F">
        <w:rPr>
          <w:iCs/>
          <w:color w:val="000000"/>
          <w:sz w:val="16"/>
          <w:szCs w:val="16"/>
        </w:rPr>
        <w:t>Хоквингема</w:t>
      </w:r>
      <w:proofErr w:type="spellEnd"/>
      <w:r w:rsidRPr="00E07A1F">
        <w:rPr>
          <w:iCs/>
          <w:color w:val="000000"/>
          <w:sz w:val="16"/>
          <w:szCs w:val="16"/>
        </w:rPr>
        <w:t xml:space="preserve"> с исп</w:t>
      </w:r>
      <w:r w:rsidR="005B18F7">
        <w:rPr>
          <w:iCs/>
          <w:color w:val="000000"/>
          <w:sz w:val="16"/>
          <w:szCs w:val="16"/>
        </w:rPr>
        <w:t>ользованием алгоритма Питерсона–</w:t>
      </w:r>
      <w:proofErr w:type="spellStart"/>
      <w:r w:rsidRPr="00E07A1F">
        <w:rPr>
          <w:iCs/>
          <w:color w:val="000000"/>
          <w:sz w:val="16"/>
          <w:szCs w:val="16"/>
        </w:rPr>
        <w:t>Горенстейна</w:t>
      </w:r>
      <w:proofErr w:type="spellEnd"/>
      <w:r w:rsidR="005B18F7">
        <w:rPr>
          <w:iCs/>
          <w:color w:val="000000"/>
          <w:sz w:val="16"/>
          <w:szCs w:val="16"/>
        </w:rPr>
        <w:t>–</w:t>
      </w:r>
      <w:proofErr w:type="spellStart"/>
      <w:r w:rsidRPr="00E07A1F">
        <w:rPr>
          <w:iCs/>
          <w:color w:val="000000"/>
          <w:sz w:val="16"/>
          <w:szCs w:val="16"/>
        </w:rPr>
        <w:t>Цирлера</w:t>
      </w:r>
      <w:proofErr w:type="spellEnd"/>
      <w:r w:rsidRPr="00E07A1F">
        <w:rPr>
          <w:iCs/>
          <w:color w:val="000000"/>
          <w:sz w:val="16"/>
          <w:szCs w:val="16"/>
        </w:rPr>
        <w:t xml:space="preserve"> // Радиотехнические и </w:t>
      </w:r>
      <w:proofErr w:type="spellStart"/>
      <w:proofErr w:type="gramStart"/>
      <w:r w:rsidRPr="00E07A1F">
        <w:rPr>
          <w:iCs/>
          <w:color w:val="000000"/>
          <w:sz w:val="16"/>
          <w:szCs w:val="16"/>
        </w:rPr>
        <w:t>телекоммуника</w:t>
      </w:r>
      <w:r w:rsidR="005B18F7">
        <w:rPr>
          <w:iCs/>
          <w:color w:val="000000"/>
          <w:sz w:val="16"/>
          <w:szCs w:val="16"/>
        </w:rPr>
        <w:t>-</w:t>
      </w:r>
      <w:r w:rsidRPr="00E07A1F">
        <w:rPr>
          <w:iCs/>
          <w:color w:val="000000"/>
          <w:sz w:val="16"/>
          <w:szCs w:val="16"/>
        </w:rPr>
        <w:t>ционные</w:t>
      </w:r>
      <w:proofErr w:type="spellEnd"/>
      <w:proofErr w:type="gramEnd"/>
      <w:r w:rsidRPr="00E07A1F">
        <w:rPr>
          <w:iCs/>
          <w:color w:val="000000"/>
          <w:sz w:val="16"/>
          <w:szCs w:val="16"/>
        </w:rPr>
        <w:t xml:space="preserve"> системы</w:t>
      </w:r>
      <w:r w:rsidR="00E838C2" w:rsidRPr="00E07A1F">
        <w:rPr>
          <w:iCs/>
          <w:color w:val="000000"/>
          <w:sz w:val="16"/>
          <w:szCs w:val="16"/>
        </w:rPr>
        <w:t>. 2025</w:t>
      </w:r>
      <w:r w:rsidR="008A0971">
        <w:rPr>
          <w:iCs/>
          <w:color w:val="000000"/>
          <w:sz w:val="16"/>
          <w:szCs w:val="16"/>
        </w:rPr>
        <w:t>.</w:t>
      </w:r>
      <w:r w:rsidR="00E838C2" w:rsidRPr="00E07A1F">
        <w:rPr>
          <w:iCs/>
          <w:color w:val="000000"/>
          <w:sz w:val="16"/>
          <w:szCs w:val="16"/>
        </w:rPr>
        <w:t xml:space="preserve"> </w:t>
      </w:r>
      <w:proofErr w:type="spellStart"/>
      <w:r w:rsidR="008A0971">
        <w:rPr>
          <w:iCs/>
          <w:color w:val="000000"/>
          <w:sz w:val="16"/>
          <w:szCs w:val="16"/>
        </w:rPr>
        <w:t>В</w:t>
      </w:r>
      <w:r w:rsidR="00E838C2" w:rsidRPr="00E07A1F">
        <w:rPr>
          <w:iCs/>
          <w:color w:val="000000"/>
          <w:sz w:val="16"/>
          <w:szCs w:val="16"/>
        </w:rPr>
        <w:t>ып</w:t>
      </w:r>
      <w:proofErr w:type="spellEnd"/>
      <w:r w:rsidR="005B18F7">
        <w:rPr>
          <w:iCs/>
          <w:color w:val="000000"/>
          <w:sz w:val="16"/>
          <w:szCs w:val="16"/>
        </w:rPr>
        <w:t>.</w:t>
      </w:r>
      <w:r w:rsidR="00E838C2" w:rsidRPr="00E07A1F">
        <w:rPr>
          <w:iCs/>
          <w:color w:val="000000"/>
          <w:sz w:val="16"/>
          <w:szCs w:val="16"/>
        </w:rPr>
        <w:t xml:space="preserve"> 4</w:t>
      </w:r>
      <w:r w:rsidR="008A0971">
        <w:rPr>
          <w:iCs/>
          <w:color w:val="000000"/>
          <w:sz w:val="16"/>
          <w:szCs w:val="16"/>
        </w:rPr>
        <w:t>.</w:t>
      </w:r>
      <w:r w:rsidR="00E838C2" w:rsidRPr="00E07A1F">
        <w:rPr>
          <w:iCs/>
          <w:color w:val="000000"/>
          <w:sz w:val="16"/>
          <w:szCs w:val="16"/>
        </w:rPr>
        <w:t xml:space="preserve"> </w:t>
      </w:r>
      <w:r w:rsidR="008A0971">
        <w:rPr>
          <w:iCs/>
          <w:color w:val="000000"/>
          <w:sz w:val="16"/>
          <w:szCs w:val="16"/>
        </w:rPr>
        <w:t>С.</w:t>
      </w:r>
      <w:r w:rsidR="00E838C2" w:rsidRPr="00E07A1F">
        <w:rPr>
          <w:iCs/>
          <w:color w:val="000000"/>
          <w:sz w:val="16"/>
          <w:szCs w:val="16"/>
        </w:rPr>
        <w:t xml:space="preserve"> 14-25.</w:t>
      </w:r>
    </w:p>
    <w:p w14:paraId="37D52E2D" w14:textId="1BDB2B0C" w:rsidR="00D94CEC" w:rsidRPr="00E07A1F" w:rsidRDefault="00D94CEC" w:rsidP="00D94CEC">
      <w:pPr>
        <w:pStyle w:val="af4"/>
        <w:numPr>
          <w:ilvl w:val="0"/>
          <w:numId w:val="42"/>
        </w:numPr>
        <w:ind w:left="289" w:hanging="289"/>
        <w:jc w:val="both"/>
        <w:rPr>
          <w:iCs/>
          <w:color w:val="000000" w:themeColor="text1"/>
          <w:sz w:val="16"/>
          <w:szCs w:val="16"/>
          <w:lang w:val="en-US"/>
        </w:rPr>
      </w:pPr>
      <w:proofErr w:type="spellStart"/>
      <w:r w:rsidRPr="00E07A1F">
        <w:rPr>
          <w:iCs/>
          <w:color w:val="000000" w:themeColor="text1"/>
          <w:sz w:val="16"/>
          <w:szCs w:val="16"/>
          <w:lang w:val="en-US"/>
        </w:rPr>
        <w:t>Bareiss</w:t>
      </w:r>
      <w:proofErr w:type="spellEnd"/>
      <w:r w:rsidRPr="00E07A1F">
        <w:rPr>
          <w:iCs/>
          <w:color w:val="000000" w:themeColor="text1"/>
          <w:sz w:val="16"/>
          <w:szCs w:val="16"/>
          <w:lang w:val="en-US"/>
        </w:rPr>
        <w:t xml:space="preserve"> E.H. Numerical Solution of Linear Equations with </w:t>
      </w:r>
      <w:proofErr w:type="spellStart"/>
      <w:r w:rsidRPr="00E07A1F">
        <w:rPr>
          <w:iCs/>
          <w:color w:val="000000" w:themeColor="text1"/>
          <w:sz w:val="16"/>
          <w:szCs w:val="16"/>
          <w:lang w:val="en-US"/>
        </w:rPr>
        <w:t>Toeplitz</w:t>
      </w:r>
      <w:proofErr w:type="spellEnd"/>
      <w:r w:rsidRPr="00E07A1F">
        <w:rPr>
          <w:iCs/>
          <w:color w:val="000000" w:themeColor="text1"/>
          <w:sz w:val="16"/>
          <w:szCs w:val="16"/>
          <w:lang w:val="en-US"/>
        </w:rPr>
        <w:t xml:space="preserve"> and Vector </w:t>
      </w:r>
      <w:proofErr w:type="spellStart"/>
      <w:r w:rsidRPr="00E07A1F">
        <w:rPr>
          <w:iCs/>
          <w:color w:val="000000" w:themeColor="text1"/>
          <w:sz w:val="16"/>
          <w:szCs w:val="16"/>
          <w:lang w:val="en-US"/>
        </w:rPr>
        <w:t>Toeplitz</w:t>
      </w:r>
      <w:proofErr w:type="spellEnd"/>
      <w:r w:rsidRPr="00E07A1F">
        <w:rPr>
          <w:iCs/>
          <w:color w:val="000000" w:themeColor="text1"/>
          <w:sz w:val="16"/>
          <w:szCs w:val="16"/>
          <w:lang w:val="en-US"/>
        </w:rPr>
        <w:t xml:space="preserve"> matrices // </w:t>
      </w:r>
      <w:proofErr w:type="spellStart"/>
      <w:r w:rsidRPr="00E07A1F">
        <w:rPr>
          <w:iCs/>
          <w:color w:val="000000" w:themeColor="text1"/>
          <w:sz w:val="16"/>
          <w:szCs w:val="16"/>
          <w:shd w:val="clear" w:color="auto" w:fill="FFFFFF"/>
          <w:lang w:val="en-US"/>
        </w:rPr>
        <w:t>Numerische</w:t>
      </w:r>
      <w:proofErr w:type="spellEnd"/>
      <w:r w:rsidRPr="00E07A1F">
        <w:rPr>
          <w:iCs/>
          <w:color w:val="000000" w:themeColor="text1"/>
          <w:sz w:val="16"/>
          <w:szCs w:val="16"/>
          <w:shd w:val="clear" w:color="auto" w:fill="FFFFFF"/>
          <w:lang w:val="en-US"/>
        </w:rPr>
        <w:t xml:space="preserve"> </w:t>
      </w:r>
      <w:proofErr w:type="spellStart"/>
      <w:r w:rsidRPr="00E07A1F">
        <w:rPr>
          <w:iCs/>
          <w:color w:val="000000" w:themeColor="text1"/>
          <w:sz w:val="16"/>
          <w:szCs w:val="16"/>
          <w:shd w:val="clear" w:color="auto" w:fill="FFFFFF"/>
          <w:lang w:val="en-US"/>
        </w:rPr>
        <w:t>Mathematik</w:t>
      </w:r>
      <w:proofErr w:type="spellEnd"/>
      <w:r w:rsidRPr="00E07A1F">
        <w:rPr>
          <w:iCs/>
          <w:color w:val="000000" w:themeColor="text1"/>
          <w:sz w:val="16"/>
          <w:szCs w:val="16"/>
          <w:shd w:val="clear" w:color="auto" w:fill="FFFFFF"/>
          <w:lang w:val="en-US"/>
        </w:rPr>
        <w:t>. 1969</w:t>
      </w:r>
      <w:proofErr w:type="gramStart"/>
      <w:r w:rsidRPr="00E07A1F">
        <w:rPr>
          <w:iCs/>
          <w:color w:val="000000" w:themeColor="text1"/>
          <w:sz w:val="16"/>
          <w:szCs w:val="16"/>
          <w:shd w:val="clear" w:color="auto" w:fill="FFFFFF"/>
          <w:lang w:val="en-US"/>
        </w:rPr>
        <w:t>.Vol</w:t>
      </w:r>
      <w:proofErr w:type="gramEnd"/>
      <w:r w:rsidRPr="00E07A1F">
        <w:rPr>
          <w:iCs/>
          <w:color w:val="000000" w:themeColor="text1"/>
          <w:sz w:val="16"/>
          <w:szCs w:val="16"/>
          <w:shd w:val="clear" w:color="auto" w:fill="FFFFFF"/>
          <w:lang w:val="en-US"/>
        </w:rPr>
        <w:t xml:space="preserve">. 13, </w:t>
      </w:r>
      <w:proofErr w:type="spellStart"/>
      <w:r w:rsidRPr="00E07A1F">
        <w:rPr>
          <w:iCs/>
          <w:color w:val="000000" w:themeColor="text1"/>
          <w:sz w:val="16"/>
          <w:szCs w:val="16"/>
          <w:shd w:val="clear" w:color="auto" w:fill="FFFFFF"/>
          <w:lang w:val="en-US"/>
        </w:rPr>
        <w:t>Pp</w:t>
      </w:r>
      <w:proofErr w:type="spellEnd"/>
      <w:r w:rsidR="005B18F7">
        <w:rPr>
          <w:iCs/>
          <w:color w:val="000000" w:themeColor="text1"/>
          <w:sz w:val="16"/>
          <w:szCs w:val="16"/>
          <w:shd w:val="clear" w:color="auto" w:fill="FFFFFF"/>
        </w:rPr>
        <w:t>.</w:t>
      </w:r>
      <w:r w:rsidRPr="00E07A1F">
        <w:rPr>
          <w:iCs/>
          <w:color w:val="000000" w:themeColor="text1"/>
          <w:sz w:val="16"/>
          <w:szCs w:val="16"/>
          <w:shd w:val="clear" w:color="auto" w:fill="FFFFFF"/>
          <w:lang w:val="en-US"/>
        </w:rPr>
        <w:t xml:space="preserve"> 404-429.</w:t>
      </w:r>
    </w:p>
    <w:p w14:paraId="085944D3" w14:textId="11A50E97" w:rsidR="00D94CEC" w:rsidRPr="00E07A1F" w:rsidRDefault="00D94CEC" w:rsidP="00D94CEC">
      <w:pPr>
        <w:pStyle w:val="af5"/>
        <w:numPr>
          <w:ilvl w:val="0"/>
          <w:numId w:val="42"/>
        </w:numPr>
        <w:spacing w:before="0" w:beforeAutospacing="0" w:after="0" w:afterAutospacing="0"/>
        <w:ind w:left="289" w:hanging="289"/>
        <w:jc w:val="both"/>
        <w:rPr>
          <w:iCs/>
          <w:color w:val="000000" w:themeColor="text1"/>
          <w:sz w:val="16"/>
          <w:szCs w:val="16"/>
          <w:lang w:val="en-US"/>
        </w:rPr>
      </w:pPr>
      <w:r w:rsidRPr="00E07A1F">
        <w:rPr>
          <w:iCs/>
          <w:color w:val="000000" w:themeColor="text1"/>
          <w:sz w:val="16"/>
          <w:szCs w:val="16"/>
          <w:lang w:val="en-US"/>
        </w:rPr>
        <w:t xml:space="preserve">Sweet D. R. Numerical methods for </w:t>
      </w:r>
      <w:proofErr w:type="spellStart"/>
      <w:r w:rsidRPr="00E07A1F">
        <w:rPr>
          <w:iCs/>
          <w:color w:val="000000" w:themeColor="text1"/>
          <w:sz w:val="16"/>
          <w:szCs w:val="16"/>
          <w:lang w:val="en-US"/>
        </w:rPr>
        <w:t>Toeplitz</w:t>
      </w:r>
      <w:proofErr w:type="spellEnd"/>
      <w:r w:rsidRPr="00E07A1F">
        <w:rPr>
          <w:iCs/>
          <w:color w:val="000000" w:themeColor="text1"/>
          <w:sz w:val="16"/>
          <w:szCs w:val="16"/>
          <w:lang w:val="en-US"/>
        </w:rPr>
        <w:t xml:space="preserve"> matrices: A thesis</w:t>
      </w:r>
      <w:r w:rsidR="003F5F69" w:rsidRPr="00E07A1F">
        <w:rPr>
          <w:iCs/>
          <w:color w:val="000000" w:themeColor="text1"/>
          <w:sz w:val="16"/>
          <w:szCs w:val="16"/>
          <w:lang w:val="en-US"/>
        </w:rPr>
        <w:t xml:space="preserve"> </w:t>
      </w:r>
      <w:r w:rsidRPr="00E07A1F">
        <w:rPr>
          <w:iCs/>
          <w:color w:val="000000" w:themeColor="text1"/>
          <w:sz w:val="16"/>
          <w:szCs w:val="16"/>
          <w:lang w:val="en-US"/>
        </w:rPr>
        <w:t>Doctor of Philosophy // Adelaide, 1982</w:t>
      </w:r>
      <w:r w:rsidRPr="00E07A1F">
        <w:rPr>
          <w:iCs/>
          <w:color w:val="000000" w:themeColor="text1"/>
          <w:sz w:val="16"/>
          <w:szCs w:val="16"/>
          <w:lang w:val="en-US"/>
        </w:rPr>
        <w:softHyphen/>
        <w:t>274 p.</w:t>
      </w:r>
    </w:p>
    <w:p w14:paraId="1C4DBFE4" w14:textId="58A2533F" w:rsidR="00E838C2" w:rsidRPr="00E07A1F" w:rsidRDefault="00E838C2" w:rsidP="00D94CEC">
      <w:pPr>
        <w:pStyle w:val="af5"/>
        <w:numPr>
          <w:ilvl w:val="0"/>
          <w:numId w:val="42"/>
        </w:numPr>
        <w:spacing w:before="0" w:beforeAutospacing="0" w:after="0" w:afterAutospacing="0"/>
        <w:ind w:left="289" w:hanging="289"/>
        <w:jc w:val="both"/>
        <w:rPr>
          <w:iCs/>
          <w:color w:val="000000" w:themeColor="text1"/>
          <w:sz w:val="16"/>
          <w:szCs w:val="16"/>
          <w:lang w:val="ru-RU"/>
        </w:rPr>
      </w:pPr>
      <w:r w:rsidRPr="00E07A1F">
        <w:rPr>
          <w:rStyle w:val="fontstyle01"/>
          <w:b w:val="0"/>
          <w:bCs w:val="0"/>
          <w:iCs/>
          <w:sz w:val="16"/>
          <w:szCs w:val="16"/>
        </w:rPr>
        <w:t>Ву Т.З</w:t>
      </w:r>
      <w:r w:rsidR="008F1E23">
        <w:rPr>
          <w:rStyle w:val="fontstyle01"/>
          <w:b w:val="0"/>
          <w:bCs w:val="0"/>
          <w:iCs/>
          <w:sz w:val="16"/>
          <w:szCs w:val="16"/>
        </w:rPr>
        <w:t>.</w:t>
      </w:r>
      <w:r w:rsidR="005B18F7">
        <w:rPr>
          <w:rStyle w:val="fontstyle01"/>
          <w:b w:val="0"/>
          <w:bCs w:val="0"/>
          <w:iCs/>
          <w:sz w:val="16"/>
          <w:szCs w:val="16"/>
        </w:rPr>
        <w:t>, Глушанков Е.</w:t>
      </w:r>
      <w:r w:rsidRPr="00E07A1F">
        <w:rPr>
          <w:rStyle w:val="fontstyle01"/>
          <w:b w:val="0"/>
          <w:bCs w:val="0"/>
          <w:iCs/>
          <w:sz w:val="16"/>
          <w:szCs w:val="16"/>
        </w:rPr>
        <w:t>И.</w:t>
      </w:r>
      <w:r w:rsidR="00E07A1F" w:rsidRPr="00E07A1F">
        <w:rPr>
          <w:rStyle w:val="fontstyle01"/>
          <w:b w:val="0"/>
          <w:bCs w:val="0"/>
          <w:iCs/>
          <w:sz w:val="16"/>
          <w:szCs w:val="16"/>
          <w:lang w:val="ru-RU"/>
        </w:rPr>
        <w:t xml:space="preserve"> Быстрые алгоритмы для определения полинома локаторов ошибок при декодировани</w:t>
      </w:r>
      <w:r w:rsidR="005B18F7">
        <w:rPr>
          <w:rStyle w:val="fontstyle01"/>
          <w:b w:val="0"/>
          <w:bCs w:val="0"/>
          <w:iCs/>
          <w:sz w:val="16"/>
          <w:szCs w:val="16"/>
          <w:lang w:val="ru-RU"/>
        </w:rPr>
        <w:t>и</w:t>
      </w:r>
      <w:r w:rsidR="00E07A1F" w:rsidRPr="00E07A1F">
        <w:rPr>
          <w:rStyle w:val="fontstyle01"/>
          <w:b w:val="0"/>
          <w:bCs w:val="0"/>
          <w:iCs/>
          <w:sz w:val="16"/>
          <w:szCs w:val="16"/>
          <w:lang w:val="ru-RU"/>
        </w:rPr>
        <w:t xml:space="preserve"> кодов </w:t>
      </w:r>
      <w:r w:rsidR="00E07A1F" w:rsidRPr="00E07A1F">
        <w:rPr>
          <w:iCs/>
          <w:sz w:val="16"/>
          <w:szCs w:val="16"/>
        </w:rPr>
        <w:t>Боуза – Чоудхури – Хоквингема</w:t>
      </w:r>
      <w:r w:rsidR="00E07A1F">
        <w:rPr>
          <w:iCs/>
          <w:sz w:val="16"/>
          <w:szCs w:val="16"/>
          <w:lang w:val="ru-RU"/>
        </w:rPr>
        <w:t xml:space="preserve"> </w:t>
      </w:r>
      <w:r w:rsidR="00E07A1F" w:rsidRPr="00E07A1F">
        <w:rPr>
          <w:iCs/>
          <w:sz w:val="16"/>
          <w:szCs w:val="16"/>
          <w:lang w:val="ru-RU"/>
        </w:rPr>
        <w:t xml:space="preserve">// </w:t>
      </w:r>
      <w:r w:rsidR="00E07A1F">
        <w:rPr>
          <w:iCs/>
          <w:sz w:val="16"/>
          <w:szCs w:val="16"/>
          <w:lang w:val="ru-RU"/>
        </w:rPr>
        <w:t>Вопросы радиоэлектроники. Серия Техника телев</w:t>
      </w:r>
      <w:r w:rsidR="005B18F7">
        <w:rPr>
          <w:iCs/>
          <w:sz w:val="16"/>
          <w:szCs w:val="16"/>
          <w:lang w:val="ru-RU"/>
        </w:rPr>
        <w:t>и</w:t>
      </w:r>
      <w:r w:rsidR="00E07A1F">
        <w:rPr>
          <w:iCs/>
          <w:sz w:val="16"/>
          <w:szCs w:val="16"/>
          <w:lang w:val="ru-RU"/>
        </w:rPr>
        <w:t xml:space="preserve">дения. 2025. </w:t>
      </w:r>
      <w:proofErr w:type="spellStart"/>
      <w:r w:rsidR="00E07A1F">
        <w:rPr>
          <w:iCs/>
          <w:sz w:val="16"/>
          <w:szCs w:val="16"/>
          <w:lang w:val="ru-RU"/>
        </w:rPr>
        <w:t>Вып</w:t>
      </w:r>
      <w:proofErr w:type="spellEnd"/>
      <w:r w:rsidR="005B18F7">
        <w:rPr>
          <w:iCs/>
          <w:sz w:val="16"/>
          <w:szCs w:val="16"/>
          <w:lang w:val="ru-RU"/>
        </w:rPr>
        <w:t>.</w:t>
      </w:r>
      <w:r w:rsidR="00E07A1F">
        <w:rPr>
          <w:iCs/>
          <w:sz w:val="16"/>
          <w:szCs w:val="16"/>
          <w:lang w:val="ru-RU"/>
        </w:rPr>
        <w:t xml:space="preserve"> </w:t>
      </w:r>
      <w:r w:rsidR="008F1E23">
        <w:rPr>
          <w:iCs/>
          <w:sz w:val="16"/>
          <w:szCs w:val="16"/>
        </w:rPr>
        <w:t>4.</w:t>
      </w:r>
      <w:r w:rsidR="00E07A1F">
        <w:rPr>
          <w:iCs/>
          <w:sz w:val="16"/>
          <w:szCs w:val="16"/>
          <w:lang w:val="ru-RU"/>
        </w:rPr>
        <w:t xml:space="preserve"> </w:t>
      </w:r>
      <w:r w:rsidR="008F1E23">
        <w:rPr>
          <w:iCs/>
          <w:sz w:val="16"/>
          <w:szCs w:val="16"/>
        </w:rPr>
        <w:t>C.</w:t>
      </w:r>
      <w:r w:rsidR="00E07A1F">
        <w:rPr>
          <w:iCs/>
          <w:sz w:val="16"/>
          <w:szCs w:val="16"/>
          <w:lang w:val="ru-RU"/>
        </w:rPr>
        <w:t xml:space="preserve"> 100-109.</w:t>
      </w:r>
    </w:p>
    <w:p w14:paraId="136D0103" w14:textId="77777777" w:rsidR="00054C8E" w:rsidRDefault="00054C8E" w:rsidP="006E4851">
      <w:pPr>
        <w:pStyle w:val="af5"/>
        <w:spacing w:before="0" w:beforeAutospacing="0" w:after="0" w:afterAutospacing="0"/>
        <w:jc w:val="both"/>
        <w:rPr>
          <w:rStyle w:val="fontstyle01"/>
          <w:b w:val="0"/>
          <w:bCs w:val="0"/>
          <w:iCs/>
          <w:color w:val="000000" w:themeColor="text1"/>
          <w:sz w:val="16"/>
          <w:szCs w:val="16"/>
          <w:lang w:val="ru-RU"/>
        </w:rPr>
        <w:sectPr w:rsidR="00054C8E" w:rsidSect="008F210C">
          <w:type w:val="continuous"/>
          <w:pgSz w:w="11906" w:h="16838" w:code="9"/>
          <w:pgMar w:top="907" w:right="907" w:bottom="1440" w:left="907" w:header="709" w:footer="709" w:gutter="0"/>
          <w:cols w:num="2" w:space="340"/>
          <w:docGrid w:linePitch="360"/>
        </w:sectPr>
      </w:pPr>
    </w:p>
    <w:p w14:paraId="5EE29113" w14:textId="37DF7A8B" w:rsidR="00436189" w:rsidRPr="008A0971" w:rsidRDefault="00436189" w:rsidP="006E4851">
      <w:pPr>
        <w:pStyle w:val="af5"/>
        <w:spacing w:before="0" w:beforeAutospacing="0" w:after="0" w:afterAutospacing="0"/>
        <w:jc w:val="both"/>
        <w:rPr>
          <w:rStyle w:val="fontstyle01"/>
          <w:b w:val="0"/>
          <w:bCs w:val="0"/>
          <w:iCs/>
          <w:color w:val="000000" w:themeColor="text1"/>
          <w:sz w:val="16"/>
          <w:szCs w:val="16"/>
          <w:lang w:val="ru-RU"/>
        </w:rPr>
      </w:pPr>
    </w:p>
    <w:sectPr w:rsidR="00436189" w:rsidRPr="008A0971" w:rsidSect="00054C8E">
      <w:type w:val="continuous"/>
      <w:pgSz w:w="11906" w:h="16838" w:code="9"/>
      <w:pgMar w:top="907" w:right="907" w:bottom="1440" w:left="907" w:header="709" w:footer="709" w:gutter="0"/>
      <w:cols w:space="34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C29E3C4" w14:textId="77777777" w:rsidR="006C39E4" w:rsidRDefault="006C39E4" w:rsidP="00CB1919">
      <w:r>
        <w:separator/>
      </w:r>
    </w:p>
  </w:endnote>
  <w:endnote w:type="continuationSeparator" w:id="0">
    <w:p w14:paraId="0BBBB272" w14:textId="77777777" w:rsidR="006C39E4" w:rsidRDefault="006C39E4" w:rsidP="00CB19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SFRM1440">
    <w:altName w:val="Cambria"/>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C66458" w14:textId="54EFAC2C" w:rsidR="00CB1919" w:rsidRDefault="00CB1919">
    <w:pPr>
      <w:pStyle w:val="af8"/>
      <w:jc w:val="center"/>
    </w:pPr>
    <w:sdt>
      <w:sdtPr>
        <w:id w:val="1316453832"/>
        <w:docPartObj>
          <w:docPartGallery w:val="Page Numbers (Bottom of Page)"/>
          <w:docPartUnique/>
        </w:docPartObj>
      </w:sdtPr>
      <w:sdtContent>
        <w:r>
          <w:fldChar w:fldCharType="begin"/>
        </w:r>
        <w:r>
          <w:instrText>PAGE   \* MERGEFORMAT</w:instrText>
        </w:r>
        <w:r>
          <w:fldChar w:fldCharType="separate"/>
        </w:r>
        <w:r>
          <w:rPr>
            <w:noProof/>
          </w:rPr>
          <w:t>129</w:t>
        </w:r>
        <w:r>
          <w:fldChar w:fldCharType="end"/>
        </w: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FEA6118" w14:textId="77777777" w:rsidR="006C39E4" w:rsidRDefault="006C39E4" w:rsidP="00CB1919">
      <w:r>
        <w:separator/>
      </w:r>
    </w:p>
  </w:footnote>
  <w:footnote w:type="continuationSeparator" w:id="0">
    <w:p w14:paraId="66240FB8" w14:textId="77777777" w:rsidR="006C39E4" w:rsidRDefault="006C39E4" w:rsidP="00CB191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6D0855CC"/>
    <w:lvl w:ilvl="0">
      <w:start w:val="1"/>
      <w:numFmt w:val="decimal"/>
      <w:lvlText w:val="%1."/>
      <w:lvlJc w:val="left"/>
      <w:pPr>
        <w:tabs>
          <w:tab w:val="num" w:pos="3194"/>
        </w:tabs>
        <w:ind w:left="3194" w:hanging="360"/>
      </w:pPr>
    </w:lvl>
  </w:abstractNum>
  <w:abstractNum w:abstractNumId="1">
    <w:nsid w:val="FFFFFF7D"/>
    <w:multiLevelType w:val="singleLevel"/>
    <w:tmpl w:val="4C1AF934"/>
    <w:lvl w:ilvl="0">
      <w:start w:val="1"/>
      <w:numFmt w:val="decimal"/>
      <w:lvlText w:val="%1."/>
      <w:lvlJc w:val="left"/>
      <w:pPr>
        <w:tabs>
          <w:tab w:val="num" w:pos="1209"/>
        </w:tabs>
        <w:ind w:left="1209" w:hanging="360"/>
      </w:pPr>
    </w:lvl>
  </w:abstractNum>
  <w:abstractNum w:abstractNumId="2">
    <w:nsid w:val="FFFFFF7E"/>
    <w:multiLevelType w:val="singleLevel"/>
    <w:tmpl w:val="A322C3B0"/>
    <w:lvl w:ilvl="0">
      <w:start w:val="1"/>
      <w:numFmt w:val="decimal"/>
      <w:lvlText w:val="%1."/>
      <w:lvlJc w:val="left"/>
      <w:pPr>
        <w:tabs>
          <w:tab w:val="num" w:pos="926"/>
        </w:tabs>
        <w:ind w:left="926" w:hanging="360"/>
      </w:pPr>
    </w:lvl>
  </w:abstractNum>
  <w:abstractNum w:abstractNumId="3">
    <w:nsid w:val="FFFFFF7F"/>
    <w:multiLevelType w:val="singleLevel"/>
    <w:tmpl w:val="E9BEE5A0"/>
    <w:lvl w:ilvl="0">
      <w:start w:val="1"/>
      <w:numFmt w:val="decimal"/>
      <w:lvlText w:val="%1."/>
      <w:lvlJc w:val="left"/>
      <w:pPr>
        <w:tabs>
          <w:tab w:val="num" w:pos="643"/>
        </w:tabs>
        <w:ind w:left="643" w:hanging="360"/>
      </w:pPr>
    </w:lvl>
  </w:abstractNum>
  <w:abstractNum w:abstractNumId="4">
    <w:nsid w:val="FFFFFF80"/>
    <w:multiLevelType w:val="singleLevel"/>
    <w:tmpl w:val="DF04246E"/>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5744379E"/>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8B60547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A426D4AE"/>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A502DADA"/>
    <w:lvl w:ilvl="0">
      <w:start w:val="1"/>
      <w:numFmt w:val="decimal"/>
      <w:lvlText w:val="%1."/>
      <w:lvlJc w:val="left"/>
      <w:pPr>
        <w:tabs>
          <w:tab w:val="num" w:pos="360"/>
        </w:tabs>
        <w:ind w:left="360" w:hanging="360"/>
      </w:pPr>
    </w:lvl>
  </w:abstractNum>
  <w:abstractNum w:abstractNumId="9">
    <w:nsid w:val="FFFFFF89"/>
    <w:multiLevelType w:val="singleLevel"/>
    <w:tmpl w:val="8C3685FE"/>
    <w:lvl w:ilvl="0">
      <w:start w:val="1"/>
      <w:numFmt w:val="bullet"/>
      <w:lvlText w:val=""/>
      <w:lvlJc w:val="left"/>
      <w:pPr>
        <w:tabs>
          <w:tab w:val="num" w:pos="360"/>
        </w:tabs>
        <w:ind w:left="360" w:hanging="360"/>
      </w:pPr>
      <w:rPr>
        <w:rFonts w:ascii="Symbol" w:hAnsi="Symbol" w:hint="default"/>
      </w:rPr>
    </w:lvl>
  </w:abstractNum>
  <w:abstractNum w:abstractNumId="10">
    <w:nsid w:val="2347179F"/>
    <w:multiLevelType w:val="multilevel"/>
    <w:tmpl w:val="D2583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57C4845"/>
    <w:multiLevelType w:val="hybridMultilevel"/>
    <w:tmpl w:val="97E0FFB4"/>
    <w:lvl w:ilvl="0" w:tplc="E1484500">
      <w:start w:val="1"/>
      <w:numFmt w:val="decimal"/>
      <w:lvlText w:val="[%1]"/>
      <w:lvlJc w:val="left"/>
      <w:pPr>
        <w:ind w:left="720" w:hanging="360"/>
      </w:pPr>
      <w:rPr>
        <w:rFonts w:ascii="Times New Roman" w:hAnsi="Times New Roman" w:cs="Times New Roman" w:hint="default"/>
        <w:b w:val="0"/>
        <w:bCs w:val="0"/>
        <w:i w:val="0"/>
        <w:iCs w:val="0"/>
        <w:sz w:val="16"/>
        <w:szCs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A3851CB"/>
    <w:multiLevelType w:val="multilevel"/>
    <w:tmpl w:val="3580DF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2C29633A"/>
    <w:multiLevelType w:val="hybridMultilevel"/>
    <w:tmpl w:val="02EEAC7E"/>
    <w:lvl w:ilvl="0" w:tplc="E458C1BA">
      <w:start w:val="1"/>
      <w:numFmt w:val="bullet"/>
      <w:pStyle w:val="-"/>
      <w:lvlText w:val=""/>
      <w:lvlJc w:val="left"/>
      <w:pPr>
        <w:ind w:left="1009" w:hanging="360"/>
      </w:pPr>
      <w:rPr>
        <w:rFonts w:ascii="Symbol" w:hAnsi="Symbol" w:hint="default"/>
        <w:sz w:val="20"/>
      </w:rPr>
    </w:lvl>
    <w:lvl w:ilvl="1" w:tplc="04190003" w:tentative="1">
      <w:start w:val="1"/>
      <w:numFmt w:val="bullet"/>
      <w:lvlText w:val="o"/>
      <w:lvlJc w:val="left"/>
      <w:pPr>
        <w:ind w:left="1729" w:hanging="360"/>
      </w:pPr>
      <w:rPr>
        <w:rFonts w:ascii="Courier New" w:hAnsi="Courier New" w:cs="Courier New" w:hint="default"/>
      </w:rPr>
    </w:lvl>
    <w:lvl w:ilvl="2" w:tplc="04190005" w:tentative="1">
      <w:start w:val="1"/>
      <w:numFmt w:val="bullet"/>
      <w:lvlText w:val=""/>
      <w:lvlJc w:val="left"/>
      <w:pPr>
        <w:ind w:left="2449" w:hanging="360"/>
      </w:pPr>
      <w:rPr>
        <w:rFonts w:ascii="Wingdings" w:hAnsi="Wingdings" w:hint="default"/>
      </w:rPr>
    </w:lvl>
    <w:lvl w:ilvl="3" w:tplc="04190001" w:tentative="1">
      <w:start w:val="1"/>
      <w:numFmt w:val="bullet"/>
      <w:lvlText w:val=""/>
      <w:lvlJc w:val="left"/>
      <w:pPr>
        <w:ind w:left="3169" w:hanging="360"/>
      </w:pPr>
      <w:rPr>
        <w:rFonts w:ascii="Symbol" w:hAnsi="Symbol" w:hint="default"/>
      </w:rPr>
    </w:lvl>
    <w:lvl w:ilvl="4" w:tplc="04190003" w:tentative="1">
      <w:start w:val="1"/>
      <w:numFmt w:val="bullet"/>
      <w:lvlText w:val="o"/>
      <w:lvlJc w:val="left"/>
      <w:pPr>
        <w:ind w:left="3889" w:hanging="360"/>
      </w:pPr>
      <w:rPr>
        <w:rFonts w:ascii="Courier New" w:hAnsi="Courier New" w:cs="Courier New" w:hint="default"/>
      </w:rPr>
    </w:lvl>
    <w:lvl w:ilvl="5" w:tplc="04190005" w:tentative="1">
      <w:start w:val="1"/>
      <w:numFmt w:val="bullet"/>
      <w:lvlText w:val=""/>
      <w:lvlJc w:val="left"/>
      <w:pPr>
        <w:ind w:left="4609" w:hanging="360"/>
      </w:pPr>
      <w:rPr>
        <w:rFonts w:ascii="Wingdings" w:hAnsi="Wingdings" w:hint="default"/>
      </w:rPr>
    </w:lvl>
    <w:lvl w:ilvl="6" w:tplc="04190001" w:tentative="1">
      <w:start w:val="1"/>
      <w:numFmt w:val="bullet"/>
      <w:lvlText w:val=""/>
      <w:lvlJc w:val="left"/>
      <w:pPr>
        <w:ind w:left="5329" w:hanging="360"/>
      </w:pPr>
      <w:rPr>
        <w:rFonts w:ascii="Symbol" w:hAnsi="Symbol" w:hint="default"/>
      </w:rPr>
    </w:lvl>
    <w:lvl w:ilvl="7" w:tplc="04190003" w:tentative="1">
      <w:start w:val="1"/>
      <w:numFmt w:val="bullet"/>
      <w:lvlText w:val="o"/>
      <w:lvlJc w:val="left"/>
      <w:pPr>
        <w:ind w:left="6049" w:hanging="360"/>
      </w:pPr>
      <w:rPr>
        <w:rFonts w:ascii="Courier New" w:hAnsi="Courier New" w:cs="Courier New" w:hint="default"/>
      </w:rPr>
    </w:lvl>
    <w:lvl w:ilvl="8" w:tplc="04190005" w:tentative="1">
      <w:start w:val="1"/>
      <w:numFmt w:val="bullet"/>
      <w:lvlText w:val=""/>
      <w:lvlJc w:val="left"/>
      <w:pPr>
        <w:ind w:left="6769" w:hanging="360"/>
      </w:pPr>
      <w:rPr>
        <w:rFonts w:ascii="Wingdings" w:hAnsi="Wingdings" w:hint="default"/>
      </w:rPr>
    </w:lvl>
  </w:abstractNum>
  <w:abstractNum w:abstractNumId="14">
    <w:nsid w:val="37660336"/>
    <w:multiLevelType w:val="hybridMultilevel"/>
    <w:tmpl w:val="754EAC84"/>
    <w:lvl w:ilvl="0" w:tplc="C46877EA">
      <w:start w:val="1"/>
      <w:numFmt w:val="bullet"/>
      <w:lvlText w:val=""/>
      <w:lvlJc w:val="left"/>
      <w:pPr>
        <w:tabs>
          <w:tab w:val="num" w:pos="648"/>
        </w:tabs>
        <w:ind w:left="648"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nsid w:val="37784558"/>
    <w:multiLevelType w:val="multilevel"/>
    <w:tmpl w:val="23A60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7CC5E57"/>
    <w:multiLevelType w:val="hybridMultilevel"/>
    <w:tmpl w:val="603AF43C"/>
    <w:lvl w:ilvl="0" w:tplc="21DE83DC">
      <w:start w:val="1"/>
      <w:numFmt w:val="decimal"/>
      <w:pStyle w:val="a"/>
      <w:lvlText w:val="Рис. %1. "/>
      <w:lvlJc w:val="left"/>
      <w:pPr>
        <w:ind w:left="360" w:hanging="360"/>
      </w:pPr>
      <w:rPr>
        <w:rFonts w:ascii="Times New Roman" w:hAnsi="Times New Roman" w:cs="Times New Roman" w:hint="default"/>
        <w:b w:val="0"/>
        <w:bCs w:val="0"/>
        <w:i w:val="0"/>
        <w:iCs w:val="0"/>
        <w:spacing w:val="0"/>
        <w:w w:val="10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3EDF396E"/>
    <w:multiLevelType w:val="hybridMultilevel"/>
    <w:tmpl w:val="DE167AB8"/>
    <w:lvl w:ilvl="0" w:tplc="1B20DA2C">
      <w:start w:val="1"/>
      <w:numFmt w:val="decimal"/>
      <w:lvlText w:val="%1."/>
      <w:lvlJc w:val="left"/>
      <w:pPr>
        <w:ind w:left="720" w:hanging="360"/>
      </w:pPr>
      <w:rPr>
        <w:rFonts w:ascii="Times New Roman" w:hAnsi="Times New Roman" w:hint="default"/>
        <w:strike w:val="0"/>
        <w:dstrike w:val="0"/>
        <w:color w:val="000000" w:themeColor="text1"/>
        <w:sz w:val="1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189603E"/>
    <w:multiLevelType w:val="multilevel"/>
    <w:tmpl w:val="0AB06E12"/>
    <w:lvl w:ilvl="0">
      <w:start w:val="1"/>
      <w:numFmt w:val="upperRoman"/>
      <w:pStyle w:val="1"/>
      <w:lvlText w:val="%1."/>
      <w:lvlJc w:val="center"/>
      <w:pPr>
        <w:tabs>
          <w:tab w:val="num" w:pos="576"/>
        </w:tabs>
        <w:ind w:firstLine="216"/>
      </w:pPr>
      <w:rPr>
        <w:rFonts w:ascii="Times New Roman" w:hAnsi="Times New Roman" w:cs="Times New Roman" w:hint="default"/>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pStyle w:val="2"/>
      <w:lvlText w:val="%2."/>
      <w:lvlJc w:val="left"/>
      <w:pPr>
        <w:tabs>
          <w:tab w:val="num" w:pos="360"/>
        </w:tabs>
        <w:ind w:left="288" w:hanging="288"/>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3"/>
      <w:lvlText w:val="%3)"/>
      <w:lvlJc w:val="left"/>
      <w:pPr>
        <w:tabs>
          <w:tab w:val="num" w:pos="540"/>
        </w:tabs>
        <w:ind w:firstLine="180"/>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4"/>
      <w:lvlText w:val="%4)"/>
      <w:lvlJc w:val="left"/>
      <w:pPr>
        <w:tabs>
          <w:tab w:val="num" w:pos="630"/>
        </w:tabs>
        <w:ind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pPr>
      <w:rPr>
        <w:rFonts w:cs="Times New Roman" w:hint="default"/>
      </w:rPr>
    </w:lvl>
    <w:lvl w:ilvl="5">
      <w:start w:val="1"/>
      <w:numFmt w:val="lowerLetter"/>
      <w:lvlText w:val="(%6)"/>
      <w:lvlJc w:val="left"/>
      <w:pPr>
        <w:tabs>
          <w:tab w:val="num" w:pos="3960"/>
        </w:tabs>
        <w:ind w:left="3600"/>
      </w:pPr>
      <w:rPr>
        <w:rFonts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19">
    <w:nsid w:val="4846665B"/>
    <w:multiLevelType w:val="hybridMultilevel"/>
    <w:tmpl w:val="A52C1F8C"/>
    <w:lvl w:ilvl="0" w:tplc="5364B64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9A334E9"/>
    <w:multiLevelType w:val="hybridMultilevel"/>
    <w:tmpl w:val="7B1EC43C"/>
    <w:lvl w:ilvl="0" w:tplc="E6F620BE">
      <w:start w:val="1"/>
      <w:numFmt w:val="upperRoman"/>
      <w:lvlText w:val="ТАБЛИЦА %1. "/>
      <w:lvlJc w:val="center"/>
      <w:pPr>
        <w:ind w:left="720" w:hanging="360"/>
      </w:pPr>
      <w:rPr>
        <w:rFonts w:ascii="Times New Roman" w:hAnsi="Times New Roman" w:cs="Times New Roman" w:hint="default"/>
        <w:b w:val="0"/>
        <w:bCs w:val="0"/>
        <w:i w:val="0"/>
        <w:iCs w:val="0"/>
        <w:caps w:val="0"/>
        <w:strike w:val="0"/>
        <w:dstrike w:val="0"/>
        <w:vanish w:val="0"/>
        <w:color w:val="000000"/>
        <w:spacing w:val="0"/>
        <w:kern w:val="0"/>
        <w:position w:val="0"/>
        <w:sz w:val="16"/>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B9563FD"/>
    <w:multiLevelType w:val="hybridMultilevel"/>
    <w:tmpl w:val="4046089C"/>
    <w:lvl w:ilvl="0" w:tplc="259E95F6">
      <w:start w:val="1"/>
      <w:numFmt w:val="decimal"/>
      <w:pStyle w:val="a0"/>
      <w:lvlText w:val="[%1]"/>
      <w:lvlJc w:val="left"/>
      <w:pPr>
        <w:ind w:left="720" w:hanging="360"/>
      </w:pPr>
      <w:rPr>
        <w:rFonts w:ascii="Times New Roman" w:hAnsi="Times New Roman" w:cs="Times New Roman" w:hint="default"/>
        <w:b w:val="0"/>
        <w:bCs w:val="0"/>
        <w:i w:val="0"/>
        <w:iCs w:val="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2CA544A"/>
    <w:multiLevelType w:val="singleLevel"/>
    <w:tmpl w:val="E1484500"/>
    <w:lvl w:ilvl="0">
      <w:start w:val="1"/>
      <w:numFmt w:val="decimal"/>
      <w:lvlText w:val="[%1]"/>
      <w:lvlJc w:val="left"/>
      <w:pPr>
        <w:tabs>
          <w:tab w:val="num" w:pos="2487"/>
        </w:tabs>
        <w:ind w:left="2487" w:hanging="360"/>
      </w:pPr>
      <w:rPr>
        <w:rFonts w:ascii="Times New Roman" w:hAnsi="Times New Roman" w:cs="Times New Roman" w:hint="default"/>
        <w:b w:val="0"/>
        <w:bCs w:val="0"/>
        <w:i w:val="0"/>
        <w:iCs w:val="0"/>
        <w:sz w:val="16"/>
        <w:szCs w:val="16"/>
      </w:rPr>
    </w:lvl>
  </w:abstractNum>
  <w:abstractNum w:abstractNumId="23">
    <w:nsid w:val="54755E4C"/>
    <w:multiLevelType w:val="multilevel"/>
    <w:tmpl w:val="AC2210C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7FE6E41"/>
    <w:multiLevelType w:val="hybridMultilevel"/>
    <w:tmpl w:val="1E6EA822"/>
    <w:lvl w:ilvl="0" w:tplc="6EB815B2">
      <w:start w:val="1"/>
      <w:numFmt w:val="decimal"/>
      <w:lvlText w:val="Рис. %1. "/>
      <w:lvlJc w:val="left"/>
      <w:pPr>
        <w:ind w:left="720" w:hanging="360"/>
      </w:pPr>
      <w:rPr>
        <w:rFonts w:ascii="Times New Roman" w:hAnsi="Times New Roman" w:cs="Times New Roman" w:hint="default"/>
        <w:b w:val="0"/>
        <w:bCs w:val="0"/>
        <w:i w:val="0"/>
        <w:iCs w:val="0"/>
        <w:sz w:val="16"/>
        <w:szCs w:val="16"/>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5">
    <w:nsid w:val="64141BA0"/>
    <w:multiLevelType w:val="hybridMultilevel"/>
    <w:tmpl w:val="F2E4B63C"/>
    <w:lvl w:ilvl="0" w:tplc="E1484500">
      <w:start w:val="1"/>
      <w:numFmt w:val="decimal"/>
      <w:lvlText w:val="[%1]"/>
      <w:lvlJc w:val="left"/>
      <w:pPr>
        <w:ind w:left="720" w:hanging="360"/>
      </w:pPr>
      <w:rPr>
        <w:rFonts w:ascii="Times New Roman" w:hAnsi="Times New Roman" w:cs="Times New Roman" w:hint="default"/>
        <w:b w:val="0"/>
        <w:bCs w:val="0"/>
        <w:i w:val="0"/>
        <w:iCs w:val="0"/>
        <w:sz w:val="16"/>
        <w:szCs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C402C58"/>
    <w:multiLevelType w:val="hybridMultilevel"/>
    <w:tmpl w:val="C136E6FE"/>
    <w:lvl w:ilvl="0" w:tplc="1F321310">
      <w:start w:val="1"/>
      <w:numFmt w:val="decimal"/>
      <w:lvlText w:val="Рис. %1."/>
      <w:lvlJc w:val="left"/>
      <w:pPr>
        <w:ind w:left="360" w:hanging="360"/>
      </w:pPr>
      <w:rPr>
        <w:rFonts w:ascii="Times New Roman" w:hAnsi="Times New Roman" w:cs="Times New Roman" w:hint="default"/>
        <w:b w:val="0"/>
        <w:bCs w:val="0"/>
        <w:i w:val="0"/>
        <w:iCs w:val="0"/>
        <w:color w:val="auto"/>
        <w:sz w:val="16"/>
        <w:szCs w:val="16"/>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7">
    <w:nsid w:val="6CD32DA8"/>
    <w:multiLevelType w:val="singleLevel"/>
    <w:tmpl w:val="773808F0"/>
    <w:lvl w:ilvl="0">
      <w:start w:val="1"/>
      <w:numFmt w:val="upperRoman"/>
      <w:lvlText w:val="ТАБЛИЦА %1. "/>
      <w:lvlJc w:val="left"/>
      <w:pPr>
        <w:ind w:left="360" w:hanging="360"/>
      </w:pPr>
      <w:rPr>
        <w:rFonts w:ascii="Times New Roman" w:hAnsi="Times New Roman" w:cs="Times New Roman" w:hint="default"/>
        <w:b w:val="0"/>
        <w:bCs w:val="0"/>
        <w:i w:val="0"/>
        <w:iCs w:val="0"/>
        <w:sz w:val="16"/>
        <w:szCs w:val="16"/>
      </w:rPr>
    </w:lvl>
  </w:abstractNum>
  <w:abstractNum w:abstractNumId="28">
    <w:nsid w:val="71C30FF5"/>
    <w:multiLevelType w:val="hybridMultilevel"/>
    <w:tmpl w:val="D548C94E"/>
    <w:lvl w:ilvl="0" w:tplc="76A65866">
      <w:start w:val="1"/>
      <w:numFmt w:val="upperRoman"/>
      <w:lvlText w:val="ТАБЛИЦА %1. "/>
      <w:lvlJc w:val="center"/>
      <w:pPr>
        <w:ind w:left="814" w:hanging="360"/>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 w:val="16"/>
        <w:szCs w:val="16"/>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190019" w:tentative="1">
      <w:start w:val="1"/>
      <w:numFmt w:val="lowerLetter"/>
      <w:lvlText w:val="%2."/>
      <w:lvlJc w:val="left"/>
      <w:pPr>
        <w:ind w:left="1729" w:hanging="360"/>
      </w:pPr>
    </w:lvl>
    <w:lvl w:ilvl="2" w:tplc="0419001B" w:tentative="1">
      <w:start w:val="1"/>
      <w:numFmt w:val="lowerRoman"/>
      <w:lvlText w:val="%3."/>
      <w:lvlJc w:val="right"/>
      <w:pPr>
        <w:ind w:left="2449" w:hanging="180"/>
      </w:pPr>
    </w:lvl>
    <w:lvl w:ilvl="3" w:tplc="0419000F" w:tentative="1">
      <w:start w:val="1"/>
      <w:numFmt w:val="decimal"/>
      <w:lvlText w:val="%4."/>
      <w:lvlJc w:val="left"/>
      <w:pPr>
        <w:ind w:left="3169" w:hanging="360"/>
      </w:pPr>
    </w:lvl>
    <w:lvl w:ilvl="4" w:tplc="04190019" w:tentative="1">
      <w:start w:val="1"/>
      <w:numFmt w:val="lowerLetter"/>
      <w:lvlText w:val="%5."/>
      <w:lvlJc w:val="left"/>
      <w:pPr>
        <w:ind w:left="3889" w:hanging="360"/>
      </w:pPr>
    </w:lvl>
    <w:lvl w:ilvl="5" w:tplc="0419001B" w:tentative="1">
      <w:start w:val="1"/>
      <w:numFmt w:val="lowerRoman"/>
      <w:lvlText w:val="%6."/>
      <w:lvlJc w:val="right"/>
      <w:pPr>
        <w:ind w:left="4609" w:hanging="180"/>
      </w:pPr>
    </w:lvl>
    <w:lvl w:ilvl="6" w:tplc="0419000F" w:tentative="1">
      <w:start w:val="1"/>
      <w:numFmt w:val="decimal"/>
      <w:lvlText w:val="%7."/>
      <w:lvlJc w:val="left"/>
      <w:pPr>
        <w:ind w:left="5329" w:hanging="360"/>
      </w:pPr>
    </w:lvl>
    <w:lvl w:ilvl="7" w:tplc="04190019" w:tentative="1">
      <w:start w:val="1"/>
      <w:numFmt w:val="lowerLetter"/>
      <w:lvlText w:val="%8."/>
      <w:lvlJc w:val="left"/>
      <w:pPr>
        <w:ind w:left="6049" w:hanging="360"/>
      </w:pPr>
    </w:lvl>
    <w:lvl w:ilvl="8" w:tplc="0419001B" w:tentative="1">
      <w:start w:val="1"/>
      <w:numFmt w:val="lowerRoman"/>
      <w:lvlText w:val="%9."/>
      <w:lvlJc w:val="right"/>
      <w:pPr>
        <w:ind w:left="6769" w:hanging="180"/>
      </w:pPr>
    </w:lvl>
  </w:abstractNum>
  <w:abstractNum w:abstractNumId="29">
    <w:nsid w:val="72951F90"/>
    <w:multiLevelType w:val="hybridMultilevel"/>
    <w:tmpl w:val="149E351E"/>
    <w:lvl w:ilvl="0" w:tplc="446C6AE2">
      <w:start w:val="1"/>
      <w:numFmt w:val="upperRoman"/>
      <w:pStyle w:val="a1"/>
      <w:lvlText w:val="ТАБЛИЦА %1. "/>
      <w:lvlJc w:val="center"/>
      <w:pPr>
        <w:ind w:left="720" w:hanging="360"/>
      </w:pPr>
      <w:rPr>
        <w:rFonts w:ascii="Times New Roman" w:hAnsi="Times New Roman" w:cs="Times New Roman" w:hint="default"/>
        <w:b w:val="0"/>
        <w:bCs w:val="0"/>
        <w:i w:val="0"/>
        <w:iCs w:val="0"/>
        <w:caps w:val="0"/>
        <w:strike w:val="0"/>
        <w:dstrike w:val="0"/>
        <w:vanish w:val="0"/>
        <w:color w:val="000000"/>
        <w:spacing w:val="0"/>
        <w:kern w:val="0"/>
        <w:position w:val="0"/>
        <w:sz w:val="16"/>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7C565219"/>
    <w:multiLevelType w:val="hybridMultilevel"/>
    <w:tmpl w:val="B896F908"/>
    <w:lvl w:ilvl="0" w:tplc="E1484500">
      <w:start w:val="1"/>
      <w:numFmt w:val="decimal"/>
      <w:lvlText w:val="[%1]"/>
      <w:lvlJc w:val="left"/>
      <w:pPr>
        <w:ind w:left="935" w:hanging="360"/>
      </w:pPr>
      <w:rPr>
        <w:rFonts w:ascii="Times New Roman" w:hAnsi="Times New Roman" w:cs="Times New Roman" w:hint="default"/>
        <w:b w:val="0"/>
        <w:bCs w:val="0"/>
        <w:i w:val="0"/>
        <w:iCs w:val="0"/>
        <w:sz w:val="16"/>
        <w:szCs w:val="16"/>
      </w:rPr>
    </w:lvl>
    <w:lvl w:ilvl="1" w:tplc="04090019" w:tentative="1">
      <w:start w:val="1"/>
      <w:numFmt w:val="lowerLetter"/>
      <w:lvlText w:val="%2."/>
      <w:lvlJc w:val="left"/>
      <w:pPr>
        <w:ind w:left="1655" w:hanging="360"/>
      </w:pPr>
    </w:lvl>
    <w:lvl w:ilvl="2" w:tplc="0409001B" w:tentative="1">
      <w:start w:val="1"/>
      <w:numFmt w:val="lowerRoman"/>
      <w:lvlText w:val="%3."/>
      <w:lvlJc w:val="right"/>
      <w:pPr>
        <w:ind w:left="2375" w:hanging="180"/>
      </w:pPr>
    </w:lvl>
    <w:lvl w:ilvl="3" w:tplc="0409000F" w:tentative="1">
      <w:start w:val="1"/>
      <w:numFmt w:val="decimal"/>
      <w:lvlText w:val="%4."/>
      <w:lvlJc w:val="left"/>
      <w:pPr>
        <w:ind w:left="3095" w:hanging="360"/>
      </w:pPr>
    </w:lvl>
    <w:lvl w:ilvl="4" w:tplc="04090019" w:tentative="1">
      <w:start w:val="1"/>
      <w:numFmt w:val="lowerLetter"/>
      <w:lvlText w:val="%5."/>
      <w:lvlJc w:val="left"/>
      <w:pPr>
        <w:ind w:left="3815" w:hanging="360"/>
      </w:pPr>
    </w:lvl>
    <w:lvl w:ilvl="5" w:tplc="0409001B" w:tentative="1">
      <w:start w:val="1"/>
      <w:numFmt w:val="lowerRoman"/>
      <w:lvlText w:val="%6."/>
      <w:lvlJc w:val="right"/>
      <w:pPr>
        <w:ind w:left="4535" w:hanging="180"/>
      </w:pPr>
    </w:lvl>
    <w:lvl w:ilvl="6" w:tplc="0409000F" w:tentative="1">
      <w:start w:val="1"/>
      <w:numFmt w:val="decimal"/>
      <w:lvlText w:val="%7."/>
      <w:lvlJc w:val="left"/>
      <w:pPr>
        <w:ind w:left="5255" w:hanging="360"/>
      </w:pPr>
    </w:lvl>
    <w:lvl w:ilvl="7" w:tplc="04090019" w:tentative="1">
      <w:start w:val="1"/>
      <w:numFmt w:val="lowerLetter"/>
      <w:lvlText w:val="%8."/>
      <w:lvlJc w:val="left"/>
      <w:pPr>
        <w:ind w:left="5975" w:hanging="360"/>
      </w:pPr>
    </w:lvl>
    <w:lvl w:ilvl="8" w:tplc="0409001B" w:tentative="1">
      <w:start w:val="1"/>
      <w:numFmt w:val="lowerRoman"/>
      <w:lvlText w:val="%9."/>
      <w:lvlJc w:val="right"/>
      <w:pPr>
        <w:ind w:left="6695" w:hanging="180"/>
      </w:pPr>
    </w:lvl>
  </w:abstractNum>
  <w:num w:numId="1">
    <w:abstractNumId w:val="17"/>
  </w:num>
  <w:num w:numId="2">
    <w:abstractNumId w:val="18"/>
  </w:num>
  <w:num w:numId="3">
    <w:abstractNumId w:val="18"/>
  </w:num>
  <w:num w:numId="4">
    <w:abstractNumId w:val="18"/>
  </w:num>
  <w:num w:numId="5">
    <w:abstractNumId w:val="18"/>
  </w:num>
  <w:num w:numId="6">
    <w:abstractNumId w:val="27"/>
  </w:num>
  <w:num w:numId="7">
    <w:abstractNumId w:val="24"/>
  </w:num>
  <w:num w:numId="8">
    <w:abstractNumId w:val="22"/>
  </w:num>
  <w:num w:numId="9">
    <w:abstractNumId w:val="14"/>
  </w:num>
  <w:num w:numId="10">
    <w:abstractNumId w:val="18"/>
  </w:num>
  <w:num w:numId="11">
    <w:abstractNumId w:val="18"/>
  </w:num>
  <w:num w:numId="12">
    <w:abstractNumId w:val="18"/>
  </w:num>
  <w:num w:numId="13">
    <w:abstractNumId w:val="18"/>
  </w:num>
  <w:num w:numId="14">
    <w:abstractNumId w:val="27"/>
  </w:num>
  <w:num w:numId="15">
    <w:abstractNumId w:val="24"/>
  </w:num>
  <w:num w:numId="16">
    <w:abstractNumId w:val="22"/>
  </w:num>
  <w:num w:numId="17">
    <w:abstractNumId w:val="14"/>
  </w:num>
  <w:num w:numId="18">
    <w:abstractNumId w:val="13"/>
  </w:num>
  <w:num w:numId="19">
    <w:abstractNumId w:val="16"/>
  </w:num>
  <w:num w:numId="20">
    <w:abstractNumId w:val="28"/>
  </w:num>
  <w:num w:numId="21">
    <w:abstractNumId w:val="9"/>
  </w:num>
  <w:num w:numId="22">
    <w:abstractNumId w:val="7"/>
  </w:num>
  <w:num w:numId="23">
    <w:abstractNumId w:val="6"/>
  </w:num>
  <w:num w:numId="24">
    <w:abstractNumId w:val="5"/>
  </w:num>
  <w:num w:numId="25">
    <w:abstractNumId w:val="4"/>
  </w:num>
  <w:num w:numId="26">
    <w:abstractNumId w:val="8"/>
  </w:num>
  <w:num w:numId="27">
    <w:abstractNumId w:val="3"/>
  </w:num>
  <w:num w:numId="28">
    <w:abstractNumId w:val="2"/>
  </w:num>
  <w:num w:numId="29">
    <w:abstractNumId w:val="1"/>
  </w:num>
  <w:num w:numId="30">
    <w:abstractNumId w:val="0"/>
  </w:num>
  <w:num w:numId="31">
    <w:abstractNumId w:val="21"/>
  </w:num>
  <w:num w:numId="32">
    <w:abstractNumId w:val="26"/>
  </w:num>
  <w:num w:numId="33">
    <w:abstractNumId w:val="20"/>
  </w:num>
  <w:num w:numId="34">
    <w:abstractNumId w:val="29"/>
  </w:num>
  <w:num w:numId="35">
    <w:abstractNumId w:val="12"/>
  </w:num>
  <w:num w:numId="36">
    <w:abstractNumId w:val="23"/>
  </w:num>
  <w:num w:numId="37">
    <w:abstractNumId w:val="15"/>
  </w:num>
  <w:num w:numId="38">
    <w:abstractNumId w:val="10"/>
  </w:num>
  <w:num w:numId="39">
    <w:abstractNumId w:val="19"/>
  </w:num>
  <w:num w:numId="40">
    <w:abstractNumId w:val="11"/>
  </w:num>
  <w:num w:numId="41">
    <w:abstractNumId w:val="30"/>
  </w:num>
  <w:num w:numId="42">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0"/>
  <w:defaultTabStop w:val="567"/>
  <w:consecutiveHyphenLimit w:val="1"/>
  <w:hyphenationZone w:val="142"/>
  <w:doNotHyphenateCap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652D"/>
    <w:rsid w:val="00004E6E"/>
    <w:rsid w:val="000304A5"/>
    <w:rsid w:val="000465FF"/>
    <w:rsid w:val="00052062"/>
    <w:rsid w:val="00054C8E"/>
    <w:rsid w:val="00076FB8"/>
    <w:rsid w:val="000B394A"/>
    <w:rsid w:val="000F6407"/>
    <w:rsid w:val="001003CE"/>
    <w:rsid w:val="00120C9B"/>
    <w:rsid w:val="0013123C"/>
    <w:rsid w:val="00133D28"/>
    <w:rsid w:val="0013441A"/>
    <w:rsid w:val="00146453"/>
    <w:rsid w:val="00174A07"/>
    <w:rsid w:val="001823AB"/>
    <w:rsid w:val="0019132D"/>
    <w:rsid w:val="00192FCD"/>
    <w:rsid w:val="001C116E"/>
    <w:rsid w:val="0020780C"/>
    <w:rsid w:val="002148DE"/>
    <w:rsid w:val="00252F87"/>
    <w:rsid w:val="00255730"/>
    <w:rsid w:val="002D540B"/>
    <w:rsid w:val="002E7BC9"/>
    <w:rsid w:val="00301591"/>
    <w:rsid w:val="003365D0"/>
    <w:rsid w:val="003378F6"/>
    <w:rsid w:val="00361EDD"/>
    <w:rsid w:val="00363486"/>
    <w:rsid w:val="00373376"/>
    <w:rsid w:val="003915FB"/>
    <w:rsid w:val="003D785D"/>
    <w:rsid w:val="003F5F69"/>
    <w:rsid w:val="00400AA6"/>
    <w:rsid w:val="00407150"/>
    <w:rsid w:val="004165FC"/>
    <w:rsid w:val="00420452"/>
    <w:rsid w:val="004318FE"/>
    <w:rsid w:val="00436189"/>
    <w:rsid w:val="004676DB"/>
    <w:rsid w:val="00470D9F"/>
    <w:rsid w:val="0047652D"/>
    <w:rsid w:val="004B14C2"/>
    <w:rsid w:val="004C1F7D"/>
    <w:rsid w:val="004C40DB"/>
    <w:rsid w:val="004D7E92"/>
    <w:rsid w:val="004F3EFF"/>
    <w:rsid w:val="00502710"/>
    <w:rsid w:val="005321E2"/>
    <w:rsid w:val="00535924"/>
    <w:rsid w:val="005630E7"/>
    <w:rsid w:val="00566336"/>
    <w:rsid w:val="005963D0"/>
    <w:rsid w:val="005B18F7"/>
    <w:rsid w:val="005B58BB"/>
    <w:rsid w:val="005D4D19"/>
    <w:rsid w:val="00606F1E"/>
    <w:rsid w:val="00666B9F"/>
    <w:rsid w:val="00667E6A"/>
    <w:rsid w:val="006B14F9"/>
    <w:rsid w:val="006C39E4"/>
    <w:rsid w:val="006D605D"/>
    <w:rsid w:val="006E4851"/>
    <w:rsid w:val="00711520"/>
    <w:rsid w:val="0071573A"/>
    <w:rsid w:val="00715D2B"/>
    <w:rsid w:val="007316B2"/>
    <w:rsid w:val="00752ED6"/>
    <w:rsid w:val="00782E97"/>
    <w:rsid w:val="00791449"/>
    <w:rsid w:val="00791CA2"/>
    <w:rsid w:val="007B6A69"/>
    <w:rsid w:val="007E3028"/>
    <w:rsid w:val="0085043E"/>
    <w:rsid w:val="0087270B"/>
    <w:rsid w:val="008834FE"/>
    <w:rsid w:val="008859D1"/>
    <w:rsid w:val="008A0971"/>
    <w:rsid w:val="008B430D"/>
    <w:rsid w:val="008C64AA"/>
    <w:rsid w:val="008F1E23"/>
    <w:rsid w:val="008F210C"/>
    <w:rsid w:val="00940220"/>
    <w:rsid w:val="00972F88"/>
    <w:rsid w:val="009C6B2B"/>
    <w:rsid w:val="009D2081"/>
    <w:rsid w:val="009F446D"/>
    <w:rsid w:val="00A25034"/>
    <w:rsid w:val="00A51244"/>
    <w:rsid w:val="00A61110"/>
    <w:rsid w:val="00A75956"/>
    <w:rsid w:val="00A85A9A"/>
    <w:rsid w:val="00AC08AA"/>
    <w:rsid w:val="00AE6C42"/>
    <w:rsid w:val="00AF069A"/>
    <w:rsid w:val="00B60C0D"/>
    <w:rsid w:val="00B77B07"/>
    <w:rsid w:val="00BC2AC9"/>
    <w:rsid w:val="00BD2BC3"/>
    <w:rsid w:val="00C03437"/>
    <w:rsid w:val="00C455C9"/>
    <w:rsid w:val="00C71152"/>
    <w:rsid w:val="00C73F16"/>
    <w:rsid w:val="00C80D5E"/>
    <w:rsid w:val="00C903D0"/>
    <w:rsid w:val="00C9188D"/>
    <w:rsid w:val="00CB1919"/>
    <w:rsid w:val="00CC2B01"/>
    <w:rsid w:val="00CC6D5A"/>
    <w:rsid w:val="00CC6E8D"/>
    <w:rsid w:val="00D35218"/>
    <w:rsid w:val="00D47466"/>
    <w:rsid w:val="00D74355"/>
    <w:rsid w:val="00D80951"/>
    <w:rsid w:val="00D87E8E"/>
    <w:rsid w:val="00D94CEC"/>
    <w:rsid w:val="00DA480C"/>
    <w:rsid w:val="00DE3832"/>
    <w:rsid w:val="00DF47DF"/>
    <w:rsid w:val="00E010AC"/>
    <w:rsid w:val="00E07A1F"/>
    <w:rsid w:val="00E1141F"/>
    <w:rsid w:val="00E152C5"/>
    <w:rsid w:val="00E27292"/>
    <w:rsid w:val="00E838C2"/>
    <w:rsid w:val="00EC44A2"/>
    <w:rsid w:val="00EE6F1A"/>
    <w:rsid w:val="00F05068"/>
    <w:rsid w:val="00F074EC"/>
    <w:rsid w:val="00F20F9D"/>
    <w:rsid w:val="00F9382A"/>
    <w:rsid w:val="00FC770D"/>
    <w:rsid w:val="00FF1B38"/>
    <w:rsid w:val="00FF2489"/>
    <w:rsid w:val="00FF70CA"/>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A87323"/>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heme="minorBidi"/>
        <w:sz w:val="22"/>
        <w:szCs w:val="22"/>
        <w:lang w:val="ru-RU"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lsdException w:name="heading 4" w:uiPriority="0"/>
    <w:lsdException w:name="heading 5" w:uiPriority="0" w:qFormat="1"/>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0"/>
    <w:lsdException w:name="Body Text" w:uiPriority="0"/>
    <w:lsdException w:name="Subtitle" w:uiPriority="11"/>
    <w:lsdException w:name="Strong" w:semiHidden="0" w:uiPriority="22" w:unhideWhenUsed="0" w:qFormat="1"/>
    <w:lsdException w:name="Emphasis" w:semiHidden="0" w:uiPriority="20" w:unhideWhenUsed="0"/>
    <w:lsdException w:name="No List" w:uiPriority="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qFormat="1"/>
    <w:lsdException w:name="TOC Heading" w:uiPriority="39" w:qFormat="1"/>
  </w:latentStyles>
  <w:style w:type="paragraph" w:default="1" w:styleId="a2">
    <w:name w:val="Normal"/>
    <w:qFormat/>
    <w:rsid w:val="007316B2"/>
    <w:pPr>
      <w:suppressAutoHyphens/>
      <w:spacing w:after="0" w:line="240" w:lineRule="auto"/>
    </w:pPr>
    <w:rPr>
      <w:rFonts w:ascii="Times New Roman" w:hAnsi="Times New Roman" w:cs="Times New Roman"/>
      <w:sz w:val="20"/>
      <w:szCs w:val="20"/>
      <w:lang w:eastAsia="en-US"/>
    </w:rPr>
  </w:style>
  <w:style w:type="paragraph" w:styleId="1">
    <w:name w:val="heading 1"/>
    <w:basedOn w:val="a2"/>
    <w:next w:val="a3"/>
    <w:link w:val="10"/>
    <w:qFormat/>
    <w:rsid w:val="007316B2"/>
    <w:pPr>
      <w:keepNext/>
      <w:keepLines/>
      <w:numPr>
        <w:numId w:val="13"/>
      </w:numPr>
      <w:tabs>
        <w:tab w:val="clear" w:pos="576"/>
        <w:tab w:val="left" w:pos="425"/>
      </w:tabs>
      <w:suppressAutoHyphens w:val="0"/>
      <w:spacing w:before="160" w:after="80"/>
      <w:ind w:firstLine="215"/>
      <w:jc w:val="center"/>
      <w:outlineLvl w:val="0"/>
    </w:pPr>
    <w:rPr>
      <w:rFonts w:eastAsia="SimSun"/>
      <w:smallCaps/>
      <w:noProof/>
    </w:rPr>
  </w:style>
  <w:style w:type="paragraph" w:styleId="2">
    <w:name w:val="heading 2"/>
    <w:basedOn w:val="a2"/>
    <w:next w:val="a2"/>
    <w:link w:val="20"/>
    <w:qFormat/>
    <w:rsid w:val="00B77B07"/>
    <w:pPr>
      <w:keepNext/>
      <w:keepLines/>
      <w:numPr>
        <w:ilvl w:val="1"/>
        <w:numId w:val="13"/>
      </w:numPr>
      <w:suppressAutoHyphens w:val="0"/>
      <w:spacing w:before="120" w:after="60"/>
      <w:ind w:left="289" w:hanging="289"/>
      <w:outlineLvl w:val="1"/>
    </w:pPr>
    <w:rPr>
      <w:rFonts w:eastAsia="SimSun"/>
      <w:i/>
      <w:iCs/>
      <w:noProof/>
    </w:rPr>
  </w:style>
  <w:style w:type="paragraph" w:styleId="3">
    <w:name w:val="heading 3"/>
    <w:basedOn w:val="a2"/>
    <w:next w:val="a2"/>
    <w:link w:val="30"/>
    <w:uiPriority w:val="1"/>
    <w:semiHidden/>
    <w:rsid w:val="004C40DB"/>
    <w:pPr>
      <w:numPr>
        <w:ilvl w:val="2"/>
        <w:numId w:val="13"/>
      </w:numPr>
      <w:tabs>
        <w:tab w:val="clear" w:pos="540"/>
        <w:tab w:val="left" w:pos="720"/>
      </w:tabs>
      <w:suppressAutoHyphens w:val="0"/>
      <w:spacing w:after="60"/>
      <w:ind w:firstLine="289"/>
      <w:jc w:val="both"/>
      <w:outlineLvl w:val="2"/>
    </w:pPr>
    <w:rPr>
      <w:rFonts w:eastAsia="SimSun"/>
      <w:i/>
      <w:iCs/>
      <w:noProof/>
    </w:rPr>
  </w:style>
  <w:style w:type="paragraph" w:styleId="4">
    <w:name w:val="heading 4"/>
    <w:basedOn w:val="a2"/>
    <w:next w:val="a2"/>
    <w:link w:val="40"/>
    <w:uiPriority w:val="1"/>
    <w:semiHidden/>
    <w:rsid w:val="004C40DB"/>
    <w:pPr>
      <w:numPr>
        <w:ilvl w:val="3"/>
        <w:numId w:val="13"/>
      </w:numPr>
      <w:tabs>
        <w:tab w:val="left" w:pos="720"/>
      </w:tabs>
      <w:suppressAutoHyphens w:val="0"/>
      <w:spacing w:before="40" w:after="40"/>
      <w:jc w:val="both"/>
      <w:outlineLvl w:val="3"/>
    </w:pPr>
    <w:rPr>
      <w:rFonts w:eastAsia="SimSun"/>
      <w:i/>
      <w:iCs/>
      <w:noProof/>
    </w:rPr>
  </w:style>
  <w:style w:type="paragraph" w:styleId="5">
    <w:name w:val="heading 5"/>
    <w:basedOn w:val="a2"/>
    <w:next w:val="a2"/>
    <w:link w:val="50"/>
    <w:qFormat/>
    <w:rsid w:val="007316B2"/>
    <w:pPr>
      <w:tabs>
        <w:tab w:val="left" w:pos="360"/>
      </w:tabs>
      <w:suppressAutoHyphens w:val="0"/>
      <w:spacing w:before="160" w:after="80"/>
      <w:jc w:val="center"/>
      <w:outlineLvl w:val="4"/>
    </w:pPr>
    <w:rPr>
      <w:rFonts w:eastAsia="SimSun"/>
      <w:smallCaps/>
      <w:noProof/>
    </w:rPr>
  </w:style>
  <w:style w:type="paragraph" w:styleId="6">
    <w:name w:val="heading 6"/>
    <w:basedOn w:val="a2"/>
    <w:next w:val="a2"/>
    <w:link w:val="60"/>
    <w:uiPriority w:val="9"/>
    <w:semiHidden/>
    <w:unhideWhenUsed/>
    <w:rsid w:val="004C40DB"/>
    <w:pPr>
      <w:keepNext/>
      <w:keepLines/>
      <w:spacing w:before="200"/>
      <w:outlineLvl w:val="5"/>
    </w:pPr>
    <w:rPr>
      <w:rFonts w:eastAsiaTheme="majorEastAsia" w:cstheme="majorBidi"/>
      <w:i/>
      <w:iCs/>
      <w:color w:val="000000" w:themeColor="text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Title"/>
    <w:basedOn w:val="a2"/>
    <w:next w:val="a2"/>
    <w:link w:val="a8"/>
    <w:qFormat/>
    <w:rsid w:val="009F446D"/>
    <w:pPr>
      <w:spacing w:before="120" w:after="120"/>
      <w:contextualSpacing/>
      <w:jc w:val="center"/>
    </w:pPr>
    <w:rPr>
      <w:rFonts w:eastAsiaTheme="majorEastAsia" w:cstheme="majorBidi"/>
      <w:color w:val="000000" w:themeColor="text1"/>
      <w:kern w:val="28"/>
      <w:sz w:val="48"/>
      <w:szCs w:val="52"/>
    </w:rPr>
  </w:style>
  <w:style w:type="character" w:customStyle="1" w:styleId="a8">
    <w:name w:val="Название Знак"/>
    <w:basedOn w:val="a4"/>
    <w:link w:val="a7"/>
    <w:rsid w:val="009F446D"/>
    <w:rPr>
      <w:rFonts w:ascii="Times New Roman" w:eastAsiaTheme="majorEastAsia" w:hAnsi="Times New Roman" w:cstheme="majorBidi"/>
      <w:color w:val="000000" w:themeColor="text1"/>
      <w:kern w:val="28"/>
      <w:sz w:val="48"/>
      <w:szCs w:val="52"/>
      <w:lang w:eastAsia="en-US"/>
    </w:rPr>
  </w:style>
  <w:style w:type="paragraph" w:styleId="a3">
    <w:name w:val="Body Text"/>
    <w:basedOn w:val="a2"/>
    <w:link w:val="a9"/>
    <w:rsid w:val="00373376"/>
    <w:pPr>
      <w:tabs>
        <w:tab w:val="left" w:pos="288"/>
      </w:tabs>
      <w:spacing w:after="120" w:line="228" w:lineRule="auto"/>
      <w:ind w:firstLine="289"/>
      <w:jc w:val="both"/>
    </w:pPr>
    <w:rPr>
      <w:rFonts w:eastAsia="MS Mincho"/>
      <w:spacing w:val="-1"/>
    </w:rPr>
  </w:style>
  <w:style w:type="character" w:customStyle="1" w:styleId="a9">
    <w:name w:val="Основной текст Знак"/>
    <w:link w:val="a3"/>
    <w:rsid w:val="00373376"/>
    <w:rPr>
      <w:rFonts w:ascii="Times New Roman" w:eastAsia="MS Mincho" w:hAnsi="Times New Roman" w:cs="Times New Roman"/>
      <w:spacing w:val="-1"/>
      <w:sz w:val="20"/>
      <w:szCs w:val="20"/>
      <w:lang w:eastAsia="en-US"/>
    </w:rPr>
  </w:style>
  <w:style w:type="paragraph" w:customStyle="1" w:styleId="aa">
    <w:name w:val="Авторы"/>
    <w:basedOn w:val="a2"/>
    <w:next w:val="ab"/>
    <w:qFormat/>
    <w:rsid w:val="009F446D"/>
    <w:pPr>
      <w:spacing w:before="240" w:after="120"/>
      <w:jc w:val="center"/>
    </w:pPr>
    <w:rPr>
      <w:sz w:val="24"/>
    </w:rPr>
  </w:style>
  <w:style w:type="paragraph" w:customStyle="1" w:styleId="ab">
    <w:name w:val="Организация"/>
    <w:basedOn w:val="a2"/>
    <w:qFormat/>
    <w:rsid w:val="009F446D"/>
    <w:pPr>
      <w:spacing w:after="120"/>
      <w:jc w:val="center"/>
    </w:pPr>
    <w:rPr>
      <w:i/>
    </w:rPr>
  </w:style>
  <w:style w:type="paragraph" w:customStyle="1" w:styleId="ac">
    <w:name w:val="Мэйл"/>
    <w:basedOn w:val="a2"/>
    <w:qFormat/>
    <w:rsid w:val="009F446D"/>
    <w:pPr>
      <w:spacing w:after="120"/>
      <w:jc w:val="center"/>
    </w:pPr>
    <w:rPr>
      <w:lang w:val="en-US"/>
    </w:rPr>
  </w:style>
  <w:style w:type="paragraph" w:customStyle="1" w:styleId="ad">
    <w:name w:val="Аннотация"/>
    <w:basedOn w:val="ab"/>
    <w:qFormat/>
    <w:rsid w:val="00791CA2"/>
    <w:pPr>
      <w:ind w:firstLine="289"/>
      <w:jc w:val="both"/>
    </w:pPr>
    <w:rPr>
      <w:b/>
      <w:i w:val="0"/>
      <w:sz w:val="18"/>
    </w:rPr>
  </w:style>
  <w:style w:type="character" w:customStyle="1" w:styleId="10">
    <w:name w:val="Заголовок 1 Знак"/>
    <w:link w:val="1"/>
    <w:rsid w:val="007316B2"/>
    <w:rPr>
      <w:rFonts w:ascii="Times New Roman" w:eastAsia="SimSun" w:hAnsi="Times New Roman" w:cs="Times New Roman"/>
      <w:smallCaps/>
      <w:noProof/>
      <w:sz w:val="20"/>
      <w:szCs w:val="20"/>
      <w:lang w:eastAsia="en-US"/>
    </w:rPr>
  </w:style>
  <w:style w:type="character" w:customStyle="1" w:styleId="20">
    <w:name w:val="Заголовок 2 Знак"/>
    <w:basedOn w:val="a4"/>
    <w:link w:val="2"/>
    <w:rsid w:val="00B77B07"/>
    <w:rPr>
      <w:rFonts w:ascii="Times New Roman" w:eastAsia="SimSun" w:hAnsi="Times New Roman" w:cs="Times New Roman"/>
      <w:i/>
      <w:iCs/>
      <w:noProof/>
      <w:sz w:val="20"/>
      <w:szCs w:val="20"/>
      <w:lang w:eastAsia="en-US"/>
    </w:rPr>
  </w:style>
  <w:style w:type="character" w:customStyle="1" w:styleId="30">
    <w:name w:val="Заголовок 3 Знак"/>
    <w:basedOn w:val="a4"/>
    <w:link w:val="3"/>
    <w:uiPriority w:val="1"/>
    <w:semiHidden/>
    <w:rsid w:val="00535924"/>
    <w:rPr>
      <w:rFonts w:ascii="Times New Roman" w:eastAsia="SimSun" w:hAnsi="Times New Roman" w:cs="Times New Roman"/>
      <w:i/>
      <w:iCs/>
      <w:noProof/>
      <w:sz w:val="20"/>
      <w:szCs w:val="20"/>
      <w:lang w:eastAsia="en-US"/>
    </w:rPr>
  </w:style>
  <w:style w:type="character" w:customStyle="1" w:styleId="40">
    <w:name w:val="Заголовок 4 Знак"/>
    <w:basedOn w:val="a4"/>
    <w:link w:val="4"/>
    <w:uiPriority w:val="1"/>
    <w:semiHidden/>
    <w:rsid w:val="004C40DB"/>
    <w:rPr>
      <w:rFonts w:ascii="Times New Roman" w:eastAsia="SimSun" w:hAnsi="Times New Roman" w:cs="Times New Roman"/>
      <w:i/>
      <w:iCs/>
      <w:noProof/>
      <w:sz w:val="20"/>
      <w:szCs w:val="20"/>
      <w:lang w:eastAsia="en-US"/>
    </w:rPr>
  </w:style>
  <w:style w:type="character" w:customStyle="1" w:styleId="50">
    <w:name w:val="Заголовок 5 Знак"/>
    <w:basedOn w:val="a4"/>
    <w:link w:val="5"/>
    <w:rsid w:val="007316B2"/>
    <w:rPr>
      <w:rFonts w:ascii="Times New Roman" w:eastAsia="SimSun" w:hAnsi="Times New Roman" w:cs="Times New Roman"/>
      <w:smallCaps/>
      <w:noProof/>
      <w:sz w:val="20"/>
      <w:szCs w:val="20"/>
      <w:lang w:eastAsia="en-US"/>
    </w:rPr>
  </w:style>
  <w:style w:type="paragraph" w:customStyle="1" w:styleId="ae">
    <w:name w:val="Ключевые слова"/>
    <w:basedOn w:val="a2"/>
    <w:next w:val="1"/>
    <w:qFormat/>
    <w:rsid w:val="00791CA2"/>
    <w:pPr>
      <w:spacing w:after="200"/>
      <w:ind w:firstLine="289"/>
      <w:jc w:val="both"/>
    </w:pPr>
    <w:rPr>
      <w:b/>
      <w:i/>
      <w:sz w:val="18"/>
    </w:rPr>
  </w:style>
  <w:style w:type="character" w:customStyle="1" w:styleId="60">
    <w:name w:val="Заголовок 6 Знак"/>
    <w:basedOn w:val="a4"/>
    <w:link w:val="6"/>
    <w:uiPriority w:val="9"/>
    <w:semiHidden/>
    <w:rsid w:val="004C40DB"/>
    <w:rPr>
      <w:rFonts w:ascii="Times New Roman" w:eastAsiaTheme="majorEastAsia" w:hAnsi="Times New Roman" w:cstheme="majorBidi"/>
      <w:i/>
      <w:iCs/>
      <w:color w:val="000000" w:themeColor="text1"/>
      <w:sz w:val="20"/>
      <w:szCs w:val="20"/>
      <w:lang w:eastAsia="en-US"/>
    </w:rPr>
  </w:style>
  <w:style w:type="paragraph" w:customStyle="1" w:styleId="af">
    <w:name w:val="Финансирование"/>
    <w:basedOn w:val="a2"/>
    <w:qFormat/>
    <w:rsid w:val="00B77B07"/>
    <w:pPr>
      <w:framePr w:w="4876" w:wrap="notBeside" w:hAnchor="margin" w:yAlign="bottom"/>
      <w:pBdr>
        <w:top w:val="single" w:sz="8" w:space="3" w:color="auto"/>
      </w:pBdr>
      <w:ind w:firstLine="289"/>
    </w:pPr>
    <w:rPr>
      <w:sz w:val="16"/>
    </w:rPr>
  </w:style>
  <w:style w:type="paragraph" w:customStyle="1" w:styleId="-">
    <w:name w:val="Список-перечень"/>
    <w:basedOn w:val="a3"/>
    <w:next w:val="a3"/>
    <w:qFormat/>
    <w:rsid w:val="004B14C2"/>
    <w:pPr>
      <w:numPr>
        <w:numId w:val="18"/>
      </w:numPr>
      <w:spacing w:after="60"/>
      <w:ind w:left="578" w:hanging="289"/>
    </w:pPr>
  </w:style>
  <w:style w:type="paragraph" w:customStyle="1" w:styleId="a">
    <w:name w:val="Название рисунка"/>
    <w:basedOn w:val="a2"/>
    <w:qFormat/>
    <w:rsid w:val="00B77B07"/>
    <w:pPr>
      <w:numPr>
        <w:numId w:val="19"/>
      </w:numPr>
      <w:tabs>
        <w:tab w:val="left" w:pos="289"/>
      </w:tabs>
      <w:spacing w:before="120" w:after="200"/>
    </w:pPr>
    <w:rPr>
      <w:sz w:val="16"/>
    </w:rPr>
  </w:style>
  <w:style w:type="paragraph" w:customStyle="1" w:styleId="a1">
    <w:name w:val="Таблица"/>
    <w:basedOn w:val="a2"/>
    <w:next w:val="a2"/>
    <w:qFormat/>
    <w:rsid w:val="007316B2"/>
    <w:pPr>
      <w:numPr>
        <w:numId w:val="34"/>
      </w:numPr>
      <w:tabs>
        <w:tab w:val="left" w:pos="567"/>
      </w:tabs>
      <w:spacing w:before="240" w:after="80"/>
      <w:ind w:left="714" w:hanging="357"/>
      <w:jc w:val="center"/>
    </w:pPr>
    <w:rPr>
      <w:smallCaps/>
      <w:sz w:val="16"/>
    </w:rPr>
  </w:style>
  <w:style w:type="table" w:styleId="af0">
    <w:name w:val="Table Grid"/>
    <w:basedOn w:val="a5"/>
    <w:uiPriority w:val="59"/>
    <w:rsid w:val="0037337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Строка таблицы"/>
    <w:basedOn w:val="a2"/>
    <w:qFormat/>
    <w:rsid w:val="00B77B07"/>
    <w:pPr>
      <w:tabs>
        <w:tab w:val="left" w:pos="1021"/>
      </w:tabs>
    </w:pPr>
    <w:rPr>
      <w:sz w:val="16"/>
    </w:rPr>
  </w:style>
  <w:style w:type="paragraph" w:styleId="a0">
    <w:name w:val="Bibliography"/>
    <w:basedOn w:val="a3"/>
    <w:next w:val="a2"/>
    <w:qFormat/>
    <w:rsid w:val="003378F6"/>
    <w:pPr>
      <w:numPr>
        <w:numId w:val="31"/>
      </w:numPr>
      <w:spacing w:after="50" w:line="180" w:lineRule="exact"/>
      <w:ind w:left="289" w:hanging="289"/>
    </w:pPr>
    <w:rPr>
      <w:spacing w:val="0"/>
      <w:sz w:val="16"/>
    </w:rPr>
  </w:style>
  <w:style w:type="character" w:styleId="af2">
    <w:name w:val="Hyperlink"/>
    <w:uiPriority w:val="99"/>
    <w:unhideWhenUsed/>
    <w:rsid w:val="00133D28"/>
    <w:rPr>
      <w:color w:val="0000FF"/>
      <w:u w:val="single"/>
    </w:rPr>
  </w:style>
  <w:style w:type="character" w:styleId="af3">
    <w:name w:val="Strong"/>
    <w:basedOn w:val="a4"/>
    <w:uiPriority w:val="22"/>
    <w:qFormat/>
    <w:rsid w:val="00FC770D"/>
    <w:rPr>
      <w:b/>
      <w:bCs/>
    </w:rPr>
  </w:style>
  <w:style w:type="character" w:customStyle="1" w:styleId="authors-info">
    <w:name w:val="authors-info"/>
    <w:basedOn w:val="a4"/>
    <w:rsid w:val="00FC770D"/>
  </w:style>
  <w:style w:type="character" w:customStyle="1" w:styleId="blue-tooltip">
    <w:name w:val="blue-tooltip"/>
    <w:basedOn w:val="a4"/>
    <w:rsid w:val="00FC770D"/>
  </w:style>
  <w:style w:type="paragraph" w:styleId="af4">
    <w:name w:val="List Paragraph"/>
    <w:basedOn w:val="a2"/>
    <w:uiPriority w:val="34"/>
    <w:rsid w:val="00FC770D"/>
    <w:pPr>
      <w:ind w:left="720"/>
      <w:contextualSpacing/>
    </w:pPr>
  </w:style>
  <w:style w:type="character" w:customStyle="1" w:styleId="fontstyle01">
    <w:name w:val="fontstyle01"/>
    <w:basedOn w:val="a4"/>
    <w:rsid w:val="00E1141F"/>
    <w:rPr>
      <w:rFonts w:ascii="Times New Roman" w:hAnsi="Times New Roman" w:cs="Times New Roman" w:hint="default"/>
      <w:b/>
      <w:bCs/>
      <w:i w:val="0"/>
      <w:iCs w:val="0"/>
      <w:color w:val="000000"/>
      <w:sz w:val="20"/>
      <w:szCs w:val="20"/>
    </w:rPr>
  </w:style>
  <w:style w:type="character" w:customStyle="1" w:styleId="fontstyle21">
    <w:name w:val="fontstyle21"/>
    <w:basedOn w:val="a4"/>
    <w:rsid w:val="00436189"/>
    <w:rPr>
      <w:rFonts w:ascii="SFRM1440" w:hAnsi="SFRM1440" w:hint="default"/>
      <w:b w:val="0"/>
      <w:bCs w:val="0"/>
      <w:i w:val="0"/>
      <w:iCs w:val="0"/>
      <w:color w:val="000000"/>
      <w:sz w:val="30"/>
      <w:szCs w:val="30"/>
    </w:rPr>
  </w:style>
  <w:style w:type="paragraph" w:styleId="af5">
    <w:name w:val="Normal (Web)"/>
    <w:basedOn w:val="a2"/>
    <w:uiPriority w:val="99"/>
    <w:unhideWhenUsed/>
    <w:rsid w:val="00D94CEC"/>
    <w:pPr>
      <w:suppressAutoHyphens w:val="0"/>
      <w:spacing w:before="100" w:beforeAutospacing="1" w:after="100" w:afterAutospacing="1"/>
    </w:pPr>
    <w:rPr>
      <w:sz w:val="24"/>
      <w:szCs w:val="24"/>
      <w:lang w:val="vi-VN" w:eastAsia="vi-VN"/>
    </w:rPr>
  </w:style>
  <w:style w:type="paragraph" w:styleId="af6">
    <w:name w:val="header"/>
    <w:basedOn w:val="a2"/>
    <w:link w:val="af7"/>
    <w:unhideWhenUsed/>
    <w:rsid w:val="00CB1919"/>
    <w:pPr>
      <w:tabs>
        <w:tab w:val="center" w:pos="4677"/>
        <w:tab w:val="right" w:pos="9355"/>
      </w:tabs>
    </w:pPr>
  </w:style>
  <w:style w:type="character" w:customStyle="1" w:styleId="af7">
    <w:name w:val="Верхний колонтитул Знак"/>
    <w:basedOn w:val="a4"/>
    <w:link w:val="af6"/>
    <w:rsid w:val="00CB1919"/>
    <w:rPr>
      <w:rFonts w:ascii="Times New Roman" w:hAnsi="Times New Roman" w:cs="Times New Roman"/>
      <w:sz w:val="20"/>
      <w:szCs w:val="20"/>
      <w:lang w:eastAsia="en-US"/>
    </w:rPr>
  </w:style>
  <w:style w:type="paragraph" w:styleId="af8">
    <w:name w:val="footer"/>
    <w:basedOn w:val="a2"/>
    <w:link w:val="af9"/>
    <w:uiPriority w:val="99"/>
    <w:unhideWhenUsed/>
    <w:rsid w:val="00CB1919"/>
    <w:pPr>
      <w:tabs>
        <w:tab w:val="center" w:pos="4677"/>
        <w:tab w:val="right" w:pos="9355"/>
      </w:tabs>
    </w:pPr>
  </w:style>
  <w:style w:type="character" w:customStyle="1" w:styleId="af9">
    <w:name w:val="Нижний колонтитул Знак"/>
    <w:basedOn w:val="a4"/>
    <w:link w:val="af8"/>
    <w:uiPriority w:val="99"/>
    <w:rsid w:val="00CB1919"/>
    <w:rPr>
      <w:rFonts w:ascii="Times New Roman" w:hAnsi="Times New Roman" w:cs="Times New Roman"/>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heme="minorBidi"/>
        <w:sz w:val="22"/>
        <w:szCs w:val="22"/>
        <w:lang w:val="ru-RU"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lsdException w:name="heading 4" w:uiPriority="0"/>
    <w:lsdException w:name="heading 5" w:uiPriority="0" w:qFormat="1"/>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0"/>
    <w:lsdException w:name="Body Text" w:uiPriority="0"/>
    <w:lsdException w:name="Subtitle" w:uiPriority="11"/>
    <w:lsdException w:name="Strong" w:semiHidden="0" w:uiPriority="22" w:unhideWhenUsed="0" w:qFormat="1"/>
    <w:lsdException w:name="Emphasis" w:semiHidden="0" w:uiPriority="20" w:unhideWhenUsed="0"/>
    <w:lsdException w:name="No List" w:uiPriority="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qFormat="1"/>
    <w:lsdException w:name="TOC Heading" w:uiPriority="39" w:qFormat="1"/>
  </w:latentStyles>
  <w:style w:type="paragraph" w:default="1" w:styleId="a2">
    <w:name w:val="Normal"/>
    <w:qFormat/>
    <w:rsid w:val="007316B2"/>
    <w:pPr>
      <w:suppressAutoHyphens/>
      <w:spacing w:after="0" w:line="240" w:lineRule="auto"/>
    </w:pPr>
    <w:rPr>
      <w:rFonts w:ascii="Times New Roman" w:hAnsi="Times New Roman" w:cs="Times New Roman"/>
      <w:sz w:val="20"/>
      <w:szCs w:val="20"/>
      <w:lang w:eastAsia="en-US"/>
    </w:rPr>
  </w:style>
  <w:style w:type="paragraph" w:styleId="1">
    <w:name w:val="heading 1"/>
    <w:basedOn w:val="a2"/>
    <w:next w:val="a3"/>
    <w:link w:val="10"/>
    <w:qFormat/>
    <w:rsid w:val="007316B2"/>
    <w:pPr>
      <w:keepNext/>
      <w:keepLines/>
      <w:numPr>
        <w:numId w:val="13"/>
      </w:numPr>
      <w:tabs>
        <w:tab w:val="clear" w:pos="576"/>
        <w:tab w:val="left" w:pos="425"/>
      </w:tabs>
      <w:suppressAutoHyphens w:val="0"/>
      <w:spacing w:before="160" w:after="80"/>
      <w:ind w:firstLine="215"/>
      <w:jc w:val="center"/>
      <w:outlineLvl w:val="0"/>
    </w:pPr>
    <w:rPr>
      <w:rFonts w:eastAsia="SimSun"/>
      <w:smallCaps/>
      <w:noProof/>
    </w:rPr>
  </w:style>
  <w:style w:type="paragraph" w:styleId="2">
    <w:name w:val="heading 2"/>
    <w:basedOn w:val="a2"/>
    <w:next w:val="a2"/>
    <w:link w:val="20"/>
    <w:qFormat/>
    <w:rsid w:val="00B77B07"/>
    <w:pPr>
      <w:keepNext/>
      <w:keepLines/>
      <w:numPr>
        <w:ilvl w:val="1"/>
        <w:numId w:val="13"/>
      </w:numPr>
      <w:suppressAutoHyphens w:val="0"/>
      <w:spacing w:before="120" w:after="60"/>
      <w:ind w:left="289" w:hanging="289"/>
      <w:outlineLvl w:val="1"/>
    </w:pPr>
    <w:rPr>
      <w:rFonts w:eastAsia="SimSun"/>
      <w:i/>
      <w:iCs/>
      <w:noProof/>
    </w:rPr>
  </w:style>
  <w:style w:type="paragraph" w:styleId="3">
    <w:name w:val="heading 3"/>
    <w:basedOn w:val="a2"/>
    <w:next w:val="a2"/>
    <w:link w:val="30"/>
    <w:uiPriority w:val="1"/>
    <w:semiHidden/>
    <w:rsid w:val="004C40DB"/>
    <w:pPr>
      <w:numPr>
        <w:ilvl w:val="2"/>
        <w:numId w:val="13"/>
      </w:numPr>
      <w:tabs>
        <w:tab w:val="clear" w:pos="540"/>
        <w:tab w:val="left" w:pos="720"/>
      </w:tabs>
      <w:suppressAutoHyphens w:val="0"/>
      <w:spacing w:after="60"/>
      <w:ind w:firstLine="289"/>
      <w:jc w:val="both"/>
      <w:outlineLvl w:val="2"/>
    </w:pPr>
    <w:rPr>
      <w:rFonts w:eastAsia="SimSun"/>
      <w:i/>
      <w:iCs/>
      <w:noProof/>
    </w:rPr>
  </w:style>
  <w:style w:type="paragraph" w:styleId="4">
    <w:name w:val="heading 4"/>
    <w:basedOn w:val="a2"/>
    <w:next w:val="a2"/>
    <w:link w:val="40"/>
    <w:uiPriority w:val="1"/>
    <w:semiHidden/>
    <w:rsid w:val="004C40DB"/>
    <w:pPr>
      <w:numPr>
        <w:ilvl w:val="3"/>
        <w:numId w:val="13"/>
      </w:numPr>
      <w:tabs>
        <w:tab w:val="left" w:pos="720"/>
      </w:tabs>
      <w:suppressAutoHyphens w:val="0"/>
      <w:spacing w:before="40" w:after="40"/>
      <w:jc w:val="both"/>
      <w:outlineLvl w:val="3"/>
    </w:pPr>
    <w:rPr>
      <w:rFonts w:eastAsia="SimSun"/>
      <w:i/>
      <w:iCs/>
      <w:noProof/>
    </w:rPr>
  </w:style>
  <w:style w:type="paragraph" w:styleId="5">
    <w:name w:val="heading 5"/>
    <w:basedOn w:val="a2"/>
    <w:next w:val="a2"/>
    <w:link w:val="50"/>
    <w:qFormat/>
    <w:rsid w:val="007316B2"/>
    <w:pPr>
      <w:tabs>
        <w:tab w:val="left" w:pos="360"/>
      </w:tabs>
      <w:suppressAutoHyphens w:val="0"/>
      <w:spacing w:before="160" w:after="80"/>
      <w:jc w:val="center"/>
      <w:outlineLvl w:val="4"/>
    </w:pPr>
    <w:rPr>
      <w:rFonts w:eastAsia="SimSun"/>
      <w:smallCaps/>
      <w:noProof/>
    </w:rPr>
  </w:style>
  <w:style w:type="paragraph" w:styleId="6">
    <w:name w:val="heading 6"/>
    <w:basedOn w:val="a2"/>
    <w:next w:val="a2"/>
    <w:link w:val="60"/>
    <w:uiPriority w:val="9"/>
    <w:semiHidden/>
    <w:unhideWhenUsed/>
    <w:rsid w:val="004C40DB"/>
    <w:pPr>
      <w:keepNext/>
      <w:keepLines/>
      <w:spacing w:before="200"/>
      <w:outlineLvl w:val="5"/>
    </w:pPr>
    <w:rPr>
      <w:rFonts w:eastAsiaTheme="majorEastAsia" w:cstheme="majorBidi"/>
      <w:i/>
      <w:iCs/>
      <w:color w:val="000000" w:themeColor="text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Title"/>
    <w:basedOn w:val="a2"/>
    <w:next w:val="a2"/>
    <w:link w:val="a8"/>
    <w:qFormat/>
    <w:rsid w:val="009F446D"/>
    <w:pPr>
      <w:spacing w:before="120" w:after="120"/>
      <w:contextualSpacing/>
      <w:jc w:val="center"/>
    </w:pPr>
    <w:rPr>
      <w:rFonts w:eastAsiaTheme="majorEastAsia" w:cstheme="majorBidi"/>
      <w:color w:val="000000" w:themeColor="text1"/>
      <w:kern w:val="28"/>
      <w:sz w:val="48"/>
      <w:szCs w:val="52"/>
    </w:rPr>
  </w:style>
  <w:style w:type="character" w:customStyle="1" w:styleId="a8">
    <w:name w:val="Название Знак"/>
    <w:basedOn w:val="a4"/>
    <w:link w:val="a7"/>
    <w:rsid w:val="009F446D"/>
    <w:rPr>
      <w:rFonts w:ascii="Times New Roman" w:eastAsiaTheme="majorEastAsia" w:hAnsi="Times New Roman" w:cstheme="majorBidi"/>
      <w:color w:val="000000" w:themeColor="text1"/>
      <w:kern w:val="28"/>
      <w:sz w:val="48"/>
      <w:szCs w:val="52"/>
      <w:lang w:eastAsia="en-US"/>
    </w:rPr>
  </w:style>
  <w:style w:type="paragraph" w:styleId="a3">
    <w:name w:val="Body Text"/>
    <w:basedOn w:val="a2"/>
    <w:link w:val="a9"/>
    <w:rsid w:val="00373376"/>
    <w:pPr>
      <w:tabs>
        <w:tab w:val="left" w:pos="288"/>
      </w:tabs>
      <w:spacing w:after="120" w:line="228" w:lineRule="auto"/>
      <w:ind w:firstLine="289"/>
      <w:jc w:val="both"/>
    </w:pPr>
    <w:rPr>
      <w:rFonts w:eastAsia="MS Mincho"/>
      <w:spacing w:val="-1"/>
    </w:rPr>
  </w:style>
  <w:style w:type="character" w:customStyle="1" w:styleId="a9">
    <w:name w:val="Основной текст Знак"/>
    <w:link w:val="a3"/>
    <w:rsid w:val="00373376"/>
    <w:rPr>
      <w:rFonts w:ascii="Times New Roman" w:eastAsia="MS Mincho" w:hAnsi="Times New Roman" w:cs="Times New Roman"/>
      <w:spacing w:val="-1"/>
      <w:sz w:val="20"/>
      <w:szCs w:val="20"/>
      <w:lang w:eastAsia="en-US"/>
    </w:rPr>
  </w:style>
  <w:style w:type="paragraph" w:customStyle="1" w:styleId="aa">
    <w:name w:val="Авторы"/>
    <w:basedOn w:val="a2"/>
    <w:next w:val="ab"/>
    <w:qFormat/>
    <w:rsid w:val="009F446D"/>
    <w:pPr>
      <w:spacing w:before="240" w:after="120"/>
      <w:jc w:val="center"/>
    </w:pPr>
    <w:rPr>
      <w:sz w:val="24"/>
    </w:rPr>
  </w:style>
  <w:style w:type="paragraph" w:customStyle="1" w:styleId="ab">
    <w:name w:val="Организация"/>
    <w:basedOn w:val="a2"/>
    <w:qFormat/>
    <w:rsid w:val="009F446D"/>
    <w:pPr>
      <w:spacing w:after="120"/>
      <w:jc w:val="center"/>
    </w:pPr>
    <w:rPr>
      <w:i/>
    </w:rPr>
  </w:style>
  <w:style w:type="paragraph" w:customStyle="1" w:styleId="ac">
    <w:name w:val="Мэйл"/>
    <w:basedOn w:val="a2"/>
    <w:qFormat/>
    <w:rsid w:val="009F446D"/>
    <w:pPr>
      <w:spacing w:after="120"/>
      <w:jc w:val="center"/>
    </w:pPr>
    <w:rPr>
      <w:lang w:val="en-US"/>
    </w:rPr>
  </w:style>
  <w:style w:type="paragraph" w:customStyle="1" w:styleId="ad">
    <w:name w:val="Аннотация"/>
    <w:basedOn w:val="ab"/>
    <w:qFormat/>
    <w:rsid w:val="00791CA2"/>
    <w:pPr>
      <w:ind w:firstLine="289"/>
      <w:jc w:val="both"/>
    </w:pPr>
    <w:rPr>
      <w:b/>
      <w:i w:val="0"/>
      <w:sz w:val="18"/>
    </w:rPr>
  </w:style>
  <w:style w:type="character" w:customStyle="1" w:styleId="10">
    <w:name w:val="Заголовок 1 Знак"/>
    <w:link w:val="1"/>
    <w:rsid w:val="007316B2"/>
    <w:rPr>
      <w:rFonts w:ascii="Times New Roman" w:eastAsia="SimSun" w:hAnsi="Times New Roman" w:cs="Times New Roman"/>
      <w:smallCaps/>
      <w:noProof/>
      <w:sz w:val="20"/>
      <w:szCs w:val="20"/>
      <w:lang w:eastAsia="en-US"/>
    </w:rPr>
  </w:style>
  <w:style w:type="character" w:customStyle="1" w:styleId="20">
    <w:name w:val="Заголовок 2 Знак"/>
    <w:basedOn w:val="a4"/>
    <w:link w:val="2"/>
    <w:rsid w:val="00B77B07"/>
    <w:rPr>
      <w:rFonts w:ascii="Times New Roman" w:eastAsia="SimSun" w:hAnsi="Times New Roman" w:cs="Times New Roman"/>
      <w:i/>
      <w:iCs/>
      <w:noProof/>
      <w:sz w:val="20"/>
      <w:szCs w:val="20"/>
      <w:lang w:eastAsia="en-US"/>
    </w:rPr>
  </w:style>
  <w:style w:type="character" w:customStyle="1" w:styleId="30">
    <w:name w:val="Заголовок 3 Знак"/>
    <w:basedOn w:val="a4"/>
    <w:link w:val="3"/>
    <w:uiPriority w:val="1"/>
    <w:semiHidden/>
    <w:rsid w:val="00535924"/>
    <w:rPr>
      <w:rFonts w:ascii="Times New Roman" w:eastAsia="SimSun" w:hAnsi="Times New Roman" w:cs="Times New Roman"/>
      <w:i/>
      <w:iCs/>
      <w:noProof/>
      <w:sz w:val="20"/>
      <w:szCs w:val="20"/>
      <w:lang w:eastAsia="en-US"/>
    </w:rPr>
  </w:style>
  <w:style w:type="character" w:customStyle="1" w:styleId="40">
    <w:name w:val="Заголовок 4 Знак"/>
    <w:basedOn w:val="a4"/>
    <w:link w:val="4"/>
    <w:uiPriority w:val="1"/>
    <w:semiHidden/>
    <w:rsid w:val="004C40DB"/>
    <w:rPr>
      <w:rFonts w:ascii="Times New Roman" w:eastAsia="SimSun" w:hAnsi="Times New Roman" w:cs="Times New Roman"/>
      <w:i/>
      <w:iCs/>
      <w:noProof/>
      <w:sz w:val="20"/>
      <w:szCs w:val="20"/>
      <w:lang w:eastAsia="en-US"/>
    </w:rPr>
  </w:style>
  <w:style w:type="character" w:customStyle="1" w:styleId="50">
    <w:name w:val="Заголовок 5 Знак"/>
    <w:basedOn w:val="a4"/>
    <w:link w:val="5"/>
    <w:rsid w:val="007316B2"/>
    <w:rPr>
      <w:rFonts w:ascii="Times New Roman" w:eastAsia="SimSun" w:hAnsi="Times New Roman" w:cs="Times New Roman"/>
      <w:smallCaps/>
      <w:noProof/>
      <w:sz w:val="20"/>
      <w:szCs w:val="20"/>
      <w:lang w:eastAsia="en-US"/>
    </w:rPr>
  </w:style>
  <w:style w:type="paragraph" w:customStyle="1" w:styleId="ae">
    <w:name w:val="Ключевые слова"/>
    <w:basedOn w:val="a2"/>
    <w:next w:val="1"/>
    <w:qFormat/>
    <w:rsid w:val="00791CA2"/>
    <w:pPr>
      <w:spacing w:after="200"/>
      <w:ind w:firstLine="289"/>
      <w:jc w:val="both"/>
    </w:pPr>
    <w:rPr>
      <w:b/>
      <w:i/>
      <w:sz w:val="18"/>
    </w:rPr>
  </w:style>
  <w:style w:type="character" w:customStyle="1" w:styleId="60">
    <w:name w:val="Заголовок 6 Знак"/>
    <w:basedOn w:val="a4"/>
    <w:link w:val="6"/>
    <w:uiPriority w:val="9"/>
    <w:semiHidden/>
    <w:rsid w:val="004C40DB"/>
    <w:rPr>
      <w:rFonts w:ascii="Times New Roman" w:eastAsiaTheme="majorEastAsia" w:hAnsi="Times New Roman" w:cstheme="majorBidi"/>
      <w:i/>
      <w:iCs/>
      <w:color w:val="000000" w:themeColor="text1"/>
      <w:sz w:val="20"/>
      <w:szCs w:val="20"/>
      <w:lang w:eastAsia="en-US"/>
    </w:rPr>
  </w:style>
  <w:style w:type="paragraph" w:customStyle="1" w:styleId="af">
    <w:name w:val="Финансирование"/>
    <w:basedOn w:val="a2"/>
    <w:qFormat/>
    <w:rsid w:val="00B77B07"/>
    <w:pPr>
      <w:framePr w:w="4876" w:wrap="notBeside" w:hAnchor="margin" w:yAlign="bottom"/>
      <w:pBdr>
        <w:top w:val="single" w:sz="8" w:space="3" w:color="auto"/>
      </w:pBdr>
      <w:ind w:firstLine="289"/>
    </w:pPr>
    <w:rPr>
      <w:sz w:val="16"/>
    </w:rPr>
  </w:style>
  <w:style w:type="paragraph" w:customStyle="1" w:styleId="-">
    <w:name w:val="Список-перечень"/>
    <w:basedOn w:val="a3"/>
    <w:next w:val="a3"/>
    <w:qFormat/>
    <w:rsid w:val="004B14C2"/>
    <w:pPr>
      <w:numPr>
        <w:numId w:val="18"/>
      </w:numPr>
      <w:spacing w:after="60"/>
      <w:ind w:left="578" w:hanging="289"/>
    </w:pPr>
  </w:style>
  <w:style w:type="paragraph" w:customStyle="1" w:styleId="a">
    <w:name w:val="Название рисунка"/>
    <w:basedOn w:val="a2"/>
    <w:qFormat/>
    <w:rsid w:val="00B77B07"/>
    <w:pPr>
      <w:numPr>
        <w:numId w:val="19"/>
      </w:numPr>
      <w:tabs>
        <w:tab w:val="left" w:pos="289"/>
      </w:tabs>
      <w:spacing w:before="120" w:after="200"/>
    </w:pPr>
    <w:rPr>
      <w:sz w:val="16"/>
    </w:rPr>
  </w:style>
  <w:style w:type="paragraph" w:customStyle="1" w:styleId="a1">
    <w:name w:val="Таблица"/>
    <w:basedOn w:val="a2"/>
    <w:next w:val="a2"/>
    <w:qFormat/>
    <w:rsid w:val="007316B2"/>
    <w:pPr>
      <w:numPr>
        <w:numId w:val="34"/>
      </w:numPr>
      <w:tabs>
        <w:tab w:val="left" w:pos="567"/>
      </w:tabs>
      <w:spacing w:before="240" w:after="80"/>
      <w:ind w:left="714" w:hanging="357"/>
      <w:jc w:val="center"/>
    </w:pPr>
    <w:rPr>
      <w:smallCaps/>
      <w:sz w:val="16"/>
    </w:rPr>
  </w:style>
  <w:style w:type="table" w:styleId="af0">
    <w:name w:val="Table Grid"/>
    <w:basedOn w:val="a5"/>
    <w:uiPriority w:val="59"/>
    <w:rsid w:val="0037337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Строка таблицы"/>
    <w:basedOn w:val="a2"/>
    <w:qFormat/>
    <w:rsid w:val="00B77B07"/>
    <w:pPr>
      <w:tabs>
        <w:tab w:val="left" w:pos="1021"/>
      </w:tabs>
    </w:pPr>
    <w:rPr>
      <w:sz w:val="16"/>
    </w:rPr>
  </w:style>
  <w:style w:type="paragraph" w:styleId="a0">
    <w:name w:val="Bibliography"/>
    <w:basedOn w:val="a3"/>
    <w:next w:val="a2"/>
    <w:qFormat/>
    <w:rsid w:val="003378F6"/>
    <w:pPr>
      <w:numPr>
        <w:numId w:val="31"/>
      </w:numPr>
      <w:spacing w:after="50" w:line="180" w:lineRule="exact"/>
      <w:ind w:left="289" w:hanging="289"/>
    </w:pPr>
    <w:rPr>
      <w:spacing w:val="0"/>
      <w:sz w:val="16"/>
    </w:rPr>
  </w:style>
  <w:style w:type="character" w:styleId="af2">
    <w:name w:val="Hyperlink"/>
    <w:uiPriority w:val="99"/>
    <w:unhideWhenUsed/>
    <w:rsid w:val="00133D28"/>
    <w:rPr>
      <w:color w:val="0000FF"/>
      <w:u w:val="single"/>
    </w:rPr>
  </w:style>
  <w:style w:type="character" w:styleId="af3">
    <w:name w:val="Strong"/>
    <w:basedOn w:val="a4"/>
    <w:uiPriority w:val="22"/>
    <w:qFormat/>
    <w:rsid w:val="00FC770D"/>
    <w:rPr>
      <w:b/>
      <w:bCs/>
    </w:rPr>
  </w:style>
  <w:style w:type="character" w:customStyle="1" w:styleId="authors-info">
    <w:name w:val="authors-info"/>
    <w:basedOn w:val="a4"/>
    <w:rsid w:val="00FC770D"/>
  </w:style>
  <w:style w:type="character" w:customStyle="1" w:styleId="blue-tooltip">
    <w:name w:val="blue-tooltip"/>
    <w:basedOn w:val="a4"/>
    <w:rsid w:val="00FC770D"/>
  </w:style>
  <w:style w:type="paragraph" w:styleId="af4">
    <w:name w:val="List Paragraph"/>
    <w:basedOn w:val="a2"/>
    <w:uiPriority w:val="34"/>
    <w:rsid w:val="00FC770D"/>
    <w:pPr>
      <w:ind w:left="720"/>
      <w:contextualSpacing/>
    </w:pPr>
  </w:style>
  <w:style w:type="character" w:customStyle="1" w:styleId="fontstyle01">
    <w:name w:val="fontstyle01"/>
    <w:basedOn w:val="a4"/>
    <w:rsid w:val="00E1141F"/>
    <w:rPr>
      <w:rFonts w:ascii="Times New Roman" w:hAnsi="Times New Roman" w:cs="Times New Roman" w:hint="default"/>
      <w:b/>
      <w:bCs/>
      <w:i w:val="0"/>
      <w:iCs w:val="0"/>
      <w:color w:val="000000"/>
      <w:sz w:val="20"/>
      <w:szCs w:val="20"/>
    </w:rPr>
  </w:style>
  <w:style w:type="character" w:customStyle="1" w:styleId="fontstyle21">
    <w:name w:val="fontstyle21"/>
    <w:basedOn w:val="a4"/>
    <w:rsid w:val="00436189"/>
    <w:rPr>
      <w:rFonts w:ascii="SFRM1440" w:hAnsi="SFRM1440" w:hint="default"/>
      <w:b w:val="0"/>
      <w:bCs w:val="0"/>
      <w:i w:val="0"/>
      <w:iCs w:val="0"/>
      <w:color w:val="000000"/>
      <w:sz w:val="30"/>
      <w:szCs w:val="30"/>
    </w:rPr>
  </w:style>
  <w:style w:type="paragraph" w:styleId="af5">
    <w:name w:val="Normal (Web)"/>
    <w:basedOn w:val="a2"/>
    <w:uiPriority w:val="99"/>
    <w:unhideWhenUsed/>
    <w:rsid w:val="00D94CEC"/>
    <w:pPr>
      <w:suppressAutoHyphens w:val="0"/>
      <w:spacing w:before="100" w:beforeAutospacing="1" w:after="100" w:afterAutospacing="1"/>
    </w:pPr>
    <w:rPr>
      <w:sz w:val="24"/>
      <w:szCs w:val="24"/>
      <w:lang w:val="vi-VN" w:eastAsia="vi-VN"/>
    </w:rPr>
  </w:style>
  <w:style w:type="paragraph" w:styleId="af6">
    <w:name w:val="header"/>
    <w:basedOn w:val="a2"/>
    <w:link w:val="af7"/>
    <w:unhideWhenUsed/>
    <w:rsid w:val="00CB1919"/>
    <w:pPr>
      <w:tabs>
        <w:tab w:val="center" w:pos="4677"/>
        <w:tab w:val="right" w:pos="9355"/>
      </w:tabs>
    </w:pPr>
  </w:style>
  <w:style w:type="character" w:customStyle="1" w:styleId="af7">
    <w:name w:val="Верхний колонтитул Знак"/>
    <w:basedOn w:val="a4"/>
    <w:link w:val="af6"/>
    <w:rsid w:val="00CB1919"/>
    <w:rPr>
      <w:rFonts w:ascii="Times New Roman" w:hAnsi="Times New Roman" w:cs="Times New Roman"/>
      <w:sz w:val="20"/>
      <w:szCs w:val="20"/>
      <w:lang w:eastAsia="en-US"/>
    </w:rPr>
  </w:style>
  <w:style w:type="paragraph" w:styleId="af8">
    <w:name w:val="footer"/>
    <w:basedOn w:val="a2"/>
    <w:link w:val="af9"/>
    <w:uiPriority w:val="99"/>
    <w:unhideWhenUsed/>
    <w:rsid w:val="00CB1919"/>
    <w:pPr>
      <w:tabs>
        <w:tab w:val="center" w:pos="4677"/>
        <w:tab w:val="right" w:pos="9355"/>
      </w:tabs>
    </w:pPr>
  </w:style>
  <w:style w:type="character" w:customStyle="1" w:styleId="af9">
    <w:name w:val="Нижний колонтитул Знак"/>
    <w:basedOn w:val="a4"/>
    <w:link w:val="af8"/>
    <w:uiPriority w:val="99"/>
    <w:rsid w:val="00CB1919"/>
    <w:rPr>
      <w:rFonts w:ascii="Times New Roman" w:hAnsi="Times New Roman" w:cs="Times New Roman"/>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89908">
      <w:bodyDiv w:val="1"/>
      <w:marLeft w:val="0"/>
      <w:marRight w:val="0"/>
      <w:marTop w:val="0"/>
      <w:marBottom w:val="0"/>
      <w:divBdr>
        <w:top w:val="none" w:sz="0" w:space="0" w:color="auto"/>
        <w:left w:val="none" w:sz="0" w:space="0" w:color="auto"/>
        <w:bottom w:val="none" w:sz="0" w:space="0" w:color="auto"/>
        <w:right w:val="none" w:sz="0" w:space="0" w:color="auto"/>
      </w:divBdr>
      <w:divsChild>
        <w:div w:id="1618102110">
          <w:marLeft w:val="0"/>
          <w:marRight w:val="0"/>
          <w:marTop w:val="0"/>
          <w:marBottom w:val="0"/>
          <w:divBdr>
            <w:top w:val="none" w:sz="0" w:space="0" w:color="auto"/>
            <w:left w:val="none" w:sz="0" w:space="0" w:color="auto"/>
            <w:bottom w:val="none" w:sz="0" w:space="0" w:color="auto"/>
            <w:right w:val="none" w:sz="0" w:space="0" w:color="auto"/>
          </w:divBdr>
        </w:div>
      </w:divsChild>
    </w:div>
    <w:div w:id="20251690">
      <w:bodyDiv w:val="1"/>
      <w:marLeft w:val="0"/>
      <w:marRight w:val="0"/>
      <w:marTop w:val="0"/>
      <w:marBottom w:val="0"/>
      <w:divBdr>
        <w:top w:val="none" w:sz="0" w:space="0" w:color="auto"/>
        <w:left w:val="none" w:sz="0" w:space="0" w:color="auto"/>
        <w:bottom w:val="none" w:sz="0" w:space="0" w:color="auto"/>
        <w:right w:val="none" w:sz="0" w:space="0" w:color="auto"/>
      </w:divBdr>
      <w:divsChild>
        <w:div w:id="135729423">
          <w:marLeft w:val="0"/>
          <w:marRight w:val="0"/>
          <w:marTop w:val="0"/>
          <w:marBottom w:val="0"/>
          <w:divBdr>
            <w:top w:val="none" w:sz="0" w:space="0" w:color="auto"/>
            <w:left w:val="none" w:sz="0" w:space="0" w:color="auto"/>
            <w:bottom w:val="none" w:sz="0" w:space="0" w:color="auto"/>
            <w:right w:val="none" w:sz="0" w:space="0" w:color="auto"/>
          </w:divBdr>
          <w:divsChild>
            <w:div w:id="59756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66677">
      <w:bodyDiv w:val="1"/>
      <w:marLeft w:val="0"/>
      <w:marRight w:val="0"/>
      <w:marTop w:val="0"/>
      <w:marBottom w:val="0"/>
      <w:divBdr>
        <w:top w:val="none" w:sz="0" w:space="0" w:color="auto"/>
        <w:left w:val="none" w:sz="0" w:space="0" w:color="auto"/>
        <w:bottom w:val="none" w:sz="0" w:space="0" w:color="auto"/>
        <w:right w:val="none" w:sz="0" w:space="0" w:color="auto"/>
      </w:divBdr>
      <w:divsChild>
        <w:div w:id="1239948567">
          <w:marLeft w:val="0"/>
          <w:marRight w:val="0"/>
          <w:marTop w:val="0"/>
          <w:marBottom w:val="0"/>
          <w:divBdr>
            <w:top w:val="none" w:sz="0" w:space="0" w:color="auto"/>
            <w:left w:val="none" w:sz="0" w:space="0" w:color="auto"/>
            <w:bottom w:val="none" w:sz="0" w:space="0" w:color="auto"/>
            <w:right w:val="none" w:sz="0" w:space="0" w:color="auto"/>
          </w:divBdr>
          <w:divsChild>
            <w:div w:id="488448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06818">
      <w:bodyDiv w:val="1"/>
      <w:marLeft w:val="0"/>
      <w:marRight w:val="0"/>
      <w:marTop w:val="0"/>
      <w:marBottom w:val="0"/>
      <w:divBdr>
        <w:top w:val="none" w:sz="0" w:space="0" w:color="auto"/>
        <w:left w:val="none" w:sz="0" w:space="0" w:color="auto"/>
        <w:bottom w:val="none" w:sz="0" w:space="0" w:color="auto"/>
        <w:right w:val="none" w:sz="0" w:space="0" w:color="auto"/>
      </w:divBdr>
    </w:div>
    <w:div w:id="142427038">
      <w:bodyDiv w:val="1"/>
      <w:marLeft w:val="0"/>
      <w:marRight w:val="0"/>
      <w:marTop w:val="0"/>
      <w:marBottom w:val="0"/>
      <w:divBdr>
        <w:top w:val="none" w:sz="0" w:space="0" w:color="auto"/>
        <w:left w:val="none" w:sz="0" w:space="0" w:color="auto"/>
        <w:bottom w:val="none" w:sz="0" w:space="0" w:color="auto"/>
        <w:right w:val="none" w:sz="0" w:space="0" w:color="auto"/>
      </w:divBdr>
    </w:div>
    <w:div w:id="212468182">
      <w:bodyDiv w:val="1"/>
      <w:marLeft w:val="0"/>
      <w:marRight w:val="0"/>
      <w:marTop w:val="0"/>
      <w:marBottom w:val="0"/>
      <w:divBdr>
        <w:top w:val="none" w:sz="0" w:space="0" w:color="auto"/>
        <w:left w:val="none" w:sz="0" w:space="0" w:color="auto"/>
        <w:bottom w:val="none" w:sz="0" w:space="0" w:color="auto"/>
        <w:right w:val="none" w:sz="0" w:space="0" w:color="auto"/>
      </w:divBdr>
    </w:div>
    <w:div w:id="231352399">
      <w:bodyDiv w:val="1"/>
      <w:marLeft w:val="0"/>
      <w:marRight w:val="0"/>
      <w:marTop w:val="0"/>
      <w:marBottom w:val="0"/>
      <w:divBdr>
        <w:top w:val="none" w:sz="0" w:space="0" w:color="auto"/>
        <w:left w:val="none" w:sz="0" w:space="0" w:color="auto"/>
        <w:bottom w:val="none" w:sz="0" w:space="0" w:color="auto"/>
        <w:right w:val="none" w:sz="0" w:space="0" w:color="auto"/>
      </w:divBdr>
    </w:div>
    <w:div w:id="236482571">
      <w:bodyDiv w:val="1"/>
      <w:marLeft w:val="0"/>
      <w:marRight w:val="0"/>
      <w:marTop w:val="0"/>
      <w:marBottom w:val="0"/>
      <w:divBdr>
        <w:top w:val="none" w:sz="0" w:space="0" w:color="auto"/>
        <w:left w:val="none" w:sz="0" w:space="0" w:color="auto"/>
        <w:bottom w:val="none" w:sz="0" w:space="0" w:color="auto"/>
        <w:right w:val="none" w:sz="0" w:space="0" w:color="auto"/>
      </w:divBdr>
    </w:div>
    <w:div w:id="249431939">
      <w:bodyDiv w:val="1"/>
      <w:marLeft w:val="0"/>
      <w:marRight w:val="0"/>
      <w:marTop w:val="0"/>
      <w:marBottom w:val="0"/>
      <w:divBdr>
        <w:top w:val="none" w:sz="0" w:space="0" w:color="auto"/>
        <w:left w:val="none" w:sz="0" w:space="0" w:color="auto"/>
        <w:bottom w:val="none" w:sz="0" w:space="0" w:color="auto"/>
        <w:right w:val="none" w:sz="0" w:space="0" w:color="auto"/>
      </w:divBdr>
    </w:div>
    <w:div w:id="263920193">
      <w:bodyDiv w:val="1"/>
      <w:marLeft w:val="0"/>
      <w:marRight w:val="0"/>
      <w:marTop w:val="0"/>
      <w:marBottom w:val="0"/>
      <w:divBdr>
        <w:top w:val="none" w:sz="0" w:space="0" w:color="auto"/>
        <w:left w:val="none" w:sz="0" w:space="0" w:color="auto"/>
        <w:bottom w:val="none" w:sz="0" w:space="0" w:color="auto"/>
        <w:right w:val="none" w:sz="0" w:space="0" w:color="auto"/>
      </w:divBdr>
    </w:div>
    <w:div w:id="338000649">
      <w:bodyDiv w:val="1"/>
      <w:marLeft w:val="0"/>
      <w:marRight w:val="0"/>
      <w:marTop w:val="0"/>
      <w:marBottom w:val="0"/>
      <w:divBdr>
        <w:top w:val="none" w:sz="0" w:space="0" w:color="auto"/>
        <w:left w:val="none" w:sz="0" w:space="0" w:color="auto"/>
        <w:bottom w:val="none" w:sz="0" w:space="0" w:color="auto"/>
        <w:right w:val="none" w:sz="0" w:space="0" w:color="auto"/>
      </w:divBdr>
      <w:divsChild>
        <w:div w:id="903640608">
          <w:marLeft w:val="0"/>
          <w:marRight w:val="0"/>
          <w:marTop w:val="0"/>
          <w:marBottom w:val="0"/>
          <w:divBdr>
            <w:top w:val="none" w:sz="0" w:space="0" w:color="auto"/>
            <w:left w:val="none" w:sz="0" w:space="0" w:color="auto"/>
            <w:bottom w:val="none" w:sz="0" w:space="0" w:color="auto"/>
            <w:right w:val="none" w:sz="0" w:space="0" w:color="auto"/>
          </w:divBdr>
          <w:divsChild>
            <w:div w:id="516044508">
              <w:marLeft w:val="0"/>
              <w:marRight w:val="0"/>
              <w:marTop w:val="0"/>
              <w:marBottom w:val="0"/>
              <w:divBdr>
                <w:top w:val="none" w:sz="0" w:space="0" w:color="auto"/>
                <w:left w:val="none" w:sz="0" w:space="0" w:color="auto"/>
                <w:bottom w:val="none" w:sz="0" w:space="0" w:color="auto"/>
                <w:right w:val="none" w:sz="0" w:space="0" w:color="auto"/>
              </w:divBdr>
            </w:div>
          </w:divsChild>
        </w:div>
        <w:div w:id="486677392">
          <w:marLeft w:val="0"/>
          <w:marRight w:val="0"/>
          <w:marTop w:val="0"/>
          <w:marBottom w:val="0"/>
          <w:divBdr>
            <w:top w:val="none" w:sz="0" w:space="0" w:color="auto"/>
            <w:left w:val="none" w:sz="0" w:space="0" w:color="auto"/>
            <w:bottom w:val="none" w:sz="0" w:space="0" w:color="auto"/>
            <w:right w:val="none" w:sz="0" w:space="0" w:color="auto"/>
          </w:divBdr>
          <w:divsChild>
            <w:div w:id="1220478470">
              <w:marLeft w:val="0"/>
              <w:marRight w:val="0"/>
              <w:marTop w:val="0"/>
              <w:marBottom w:val="0"/>
              <w:divBdr>
                <w:top w:val="none" w:sz="0" w:space="0" w:color="auto"/>
                <w:left w:val="none" w:sz="0" w:space="0" w:color="auto"/>
                <w:bottom w:val="none" w:sz="0" w:space="0" w:color="auto"/>
                <w:right w:val="none" w:sz="0" w:space="0" w:color="auto"/>
              </w:divBdr>
            </w:div>
          </w:divsChild>
        </w:div>
        <w:div w:id="2146505550">
          <w:marLeft w:val="0"/>
          <w:marRight w:val="0"/>
          <w:marTop w:val="0"/>
          <w:marBottom w:val="0"/>
          <w:divBdr>
            <w:top w:val="none" w:sz="0" w:space="0" w:color="auto"/>
            <w:left w:val="none" w:sz="0" w:space="0" w:color="auto"/>
            <w:bottom w:val="none" w:sz="0" w:space="0" w:color="auto"/>
            <w:right w:val="none" w:sz="0" w:space="0" w:color="auto"/>
          </w:divBdr>
          <w:divsChild>
            <w:div w:id="1850370923">
              <w:marLeft w:val="0"/>
              <w:marRight w:val="0"/>
              <w:marTop w:val="0"/>
              <w:marBottom w:val="0"/>
              <w:divBdr>
                <w:top w:val="none" w:sz="0" w:space="0" w:color="auto"/>
                <w:left w:val="none" w:sz="0" w:space="0" w:color="auto"/>
                <w:bottom w:val="none" w:sz="0" w:space="0" w:color="auto"/>
                <w:right w:val="none" w:sz="0" w:space="0" w:color="auto"/>
              </w:divBdr>
            </w:div>
          </w:divsChild>
        </w:div>
        <w:div w:id="2048141626">
          <w:marLeft w:val="0"/>
          <w:marRight w:val="0"/>
          <w:marTop w:val="0"/>
          <w:marBottom w:val="0"/>
          <w:divBdr>
            <w:top w:val="none" w:sz="0" w:space="0" w:color="auto"/>
            <w:left w:val="none" w:sz="0" w:space="0" w:color="auto"/>
            <w:bottom w:val="none" w:sz="0" w:space="0" w:color="auto"/>
            <w:right w:val="none" w:sz="0" w:space="0" w:color="auto"/>
          </w:divBdr>
          <w:divsChild>
            <w:div w:id="550266994">
              <w:marLeft w:val="0"/>
              <w:marRight w:val="0"/>
              <w:marTop w:val="0"/>
              <w:marBottom w:val="0"/>
              <w:divBdr>
                <w:top w:val="none" w:sz="0" w:space="0" w:color="auto"/>
                <w:left w:val="none" w:sz="0" w:space="0" w:color="auto"/>
                <w:bottom w:val="none" w:sz="0" w:space="0" w:color="auto"/>
                <w:right w:val="none" w:sz="0" w:space="0" w:color="auto"/>
              </w:divBdr>
            </w:div>
          </w:divsChild>
        </w:div>
        <w:div w:id="1891454738">
          <w:marLeft w:val="0"/>
          <w:marRight w:val="0"/>
          <w:marTop w:val="0"/>
          <w:marBottom w:val="0"/>
          <w:divBdr>
            <w:top w:val="none" w:sz="0" w:space="0" w:color="auto"/>
            <w:left w:val="none" w:sz="0" w:space="0" w:color="auto"/>
            <w:bottom w:val="none" w:sz="0" w:space="0" w:color="auto"/>
            <w:right w:val="none" w:sz="0" w:space="0" w:color="auto"/>
          </w:divBdr>
          <w:divsChild>
            <w:div w:id="1008404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530184">
      <w:bodyDiv w:val="1"/>
      <w:marLeft w:val="0"/>
      <w:marRight w:val="0"/>
      <w:marTop w:val="0"/>
      <w:marBottom w:val="0"/>
      <w:divBdr>
        <w:top w:val="none" w:sz="0" w:space="0" w:color="auto"/>
        <w:left w:val="none" w:sz="0" w:space="0" w:color="auto"/>
        <w:bottom w:val="none" w:sz="0" w:space="0" w:color="auto"/>
        <w:right w:val="none" w:sz="0" w:space="0" w:color="auto"/>
      </w:divBdr>
    </w:div>
    <w:div w:id="529952903">
      <w:bodyDiv w:val="1"/>
      <w:marLeft w:val="0"/>
      <w:marRight w:val="0"/>
      <w:marTop w:val="0"/>
      <w:marBottom w:val="0"/>
      <w:divBdr>
        <w:top w:val="none" w:sz="0" w:space="0" w:color="auto"/>
        <w:left w:val="none" w:sz="0" w:space="0" w:color="auto"/>
        <w:bottom w:val="none" w:sz="0" w:space="0" w:color="auto"/>
        <w:right w:val="none" w:sz="0" w:space="0" w:color="auto"/>
      </w:divBdr>
    </w:div>
    <w:div w:id="530459832">
      <w:bodyDiv w:val="1"/>
      <w:marLeft w:val="0"/>
      <w:marRight w:val="0"/>
      <w:marTop w:val="0"/>
      <w:marBottom w:val="0"/>
      <w:divBdr>
        <w:top w:val="none" w:sz="0" w:space="0" w:color="auto"/>
        <w:left w:val="none" w:sz="0" w:space="0" w:color="auto"/>
        <w:bottom w:val="none" w:sz="0" w:space="0" w:color="auto"/>
        <w:right w:val="none" w:sz="0" w:space="0" w:color="auto"/>
      </w:divBdr>
    </w:div>
    <w:div w:id="537163755">
      <w:bodyDiv w:val="1"/>
      <w:marLeft w:val="0"/>
      <w:marRight w:val="0"/>
      <w:marTop w:val="0"/>
      <w:marBottom w:val="0"/>
      <w:divBdr>
        <w:top w:val="none" w:sz="0" w:space="0" w:color="auto"/>
        <w:left w:val="none" w:sz="0" w:space="0" w:color="auto"/>
        <w:bottom w:val="none" w:sz="0" w:space="0" w:color="auto"/>
        <w:right w:val="none" w:sz="0" w:space="0" w:color="auto"/>
      </w:divBdr>
    </w:div>
    <w:div w:id="586351265">
      <w:bodyDiv w:val="1"/>
      <w:marLeft w:val="0"/>
      <w:marRight w:val="0"/>
      <w:marTop w:val="0"/>
      <w:marBottom w:val="0"/>
      <w:divBdr>
        <w:top w:val="none" w:sz="0" w:space="0" w:color="auto"/>
        <w:left w:val="none" w:sz="0" w:space="0" w:color="auto"/>
        <w:bottom w:val="none" w:sz="0" w:space="0" w:color="auto"/>
        <w:right w:val="none" w:sz="0" w:space="0" w:color="auto"/>
      </w:divBdr>
    </w:div>
    <w:div w:id="593241650">
      <w:bodyDiv w:val="1"/>
      <w:marLeft w:val="0"/>
      <w:marRight w:val="0"/>
      <w:marTop w:val="0"/>
      <w:marBottom w:val="0"/>
      <w:divBdr>
        <w:top w:val="none" w:sz="0" w:space="0" w:color="auto"/>
        <w:left w:val="none" w:sz="0" w:space="0" w:color="auto"/>
        <w:bottom w:val="none" w:sz="0" w:space="0" w:color="auto"/>
        <w:right w:val="none" w:sz="0" w:space="0" w:color="auto"/>
      </w:divBdr>
      <w:divsChild>
        <w:div w:id="1044137803">
          <w:marLeft w:val="0"/>
          <w:marRight w:val="0"/>
          <w:marTop w:val="0"/>
          <w:marBottom w:val="0"/>
          <w:divBdr>
            <w:top w:val="none" w:sz="0" w:space="0" w:color="auto"/>
            <w:left w:val="none" w:sz="0" w:space="0" w:color="auto"/>
            <w:bottom w:val="none" w:sz="0" w:space="0" w:color="auto"/>
            <w:right w:val="none" w:sz="0" w:space="0" w:color="auto"/>
          </w:divBdr>
        </w:div>
      </w:divsChild>
    </w:div>
    <w:div w:id="608705339">
      <w:bodyDiv w:val="1"/>
      <w:marLeft w:val="0"/>
      <w:marRight w:val="0"/>
      <w:marTop w:val="0"/>
      <w:marBottom w:val="0"/>
      <w:divBdr>
        <w:top w:val="none" w:sz="0" w:space="0" w:color="auto"/>
        <w:left w:val="none" w:sz="0" w:space="0" w:color="auto"/>
        <w:bottom w:val="none" w:sz="0" w:space="0" w:color="auto"/>
        <w:right w:val="none" w:sz="0" w:space="0" w:color="auto"/>
      </w:divBdr>
    </w:div>
    <w:div w:id="608925572">
      <w:bodyDiv w:val="1"/>
      <w:marLeft w:val="0"/>
      <w:marRight w:val="0"/>
      <w:marTop w:val="0"/>
      <w:marBottom w:val="0"/>
      <w:divBdr>
        <w:top w:val="none" w:sz="0" w:space="0" w:color="auto"/>
        <w:left w:val="none" w:sz="0" w:space="0" w:color="auto"/>
        <w:bottom w:val="none" w:sz="0" w:space="0" w:color="auto"/>
        <w:right w:val="none" w:sz="0" w:space="0" w:color="auto"/>
      </w:divBdr>
      <w:divsChild>
        <w:div w:id="968097813">
          <w:marLeft w:val="0"/>
          <w:marRight w:val="0"/>
          <w:marTop w:val="0"/>
          <w:marBottom w:val="0"/>
          <w:divBdr>
            <w:top w:val="none" w:sz="0" w:space="0" w:color="auto"/>
            <w:left w:val="none" w:sz="0" w:space="0" w:color="auto"/>
            <w:bottom w:val="none" w:sz="0" w:space="0" w:color="auto"/>
            <w:right w:val="none" w:sz="0" w:space="0" w:color="auto"/>
          </w:divBdr>
          <w:divsChild>
            <w:div w:id="2084570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1884414">
      <w:bodyDiv w:val="1"/>
      <w:marLeft w:val="0"/>
      <w:marRight w:val="0"/>
      <w:marTop w:val="0"/>
      <w:marBottom w:val="0"/>
      <w:divBdr>
        <w:top w:val="none" w:sz="0" w:space="0" w:color="auto"/>
        <w:left w:val="none" w:sz="0" w:space="0" w:color="auto"/>
        <w:bottom w:val="none" w:sz="0" w:space="0" w:color="auto"/>
        <w:right w:val="none" w:sz="0" w:space="0" w:color="auto"/>
      </w:divBdr>
      <w:divsChild>
        <w:div w:id="1323242259">
          <w:marLeft w:val="0"/>
          <w:marRight w:val="0"/>
          <w:marTop w:val="0"/>
          <w:marBottom w:val="0"/>
          <w:divBdr>
            <w:top w:val="none" w:sz="0" w:space="0" w:color="auto"/>
            <w:left w:val="none" w:sz="0" w:space="0" w:color="auto"/>
            <w:bottom w:val="none" w:sz="0" w:space="0" w:color="auto"/>
            <w:right w:val="none" w:sz="0" w:space="0" w:color="auto"/>
          </w:divBdr>
          <w:divsChild>
            <w:div w:id="1386485296">
              <w:marLeft w:val="0"/>
              <w:marRight w:val="0"/>
              <w:marTop w:val="0"/>
              <w:marBottom w:val="0"/>
              <w:divBdr>
                <w:top w:val="none" w:sz="0" w:space="0" w:color="auto"/>
                <w:left w:val="none" w:sz="0" w:space="0" w:color="auto"/>
                <w:bottom w:val="none" w:sz="0" w:space="0" w:color="auto"/>
                <w:right w:val="none" w:sz="0" w:space="0" w:color="auto"/>
              </w:divBdr>
            </w:div>
          </w:divsChild>
        </w:div>
        <w:div w:id="351881365">
          <w:marLeft w:val="0"/>
          <w:marRight w:val="0"/>
          <w:marTop w:val="0"/>
          <w:marBottom w:val="0"/>
          <w:divBdr>
            <w:top w:val="none" w:sz="0" w:space="0" w:color="auto"/>
            <w:left w:val="none" w:sz="0" w:space="0" w:color="auto"/>
            <w:bottom w:val="none" w:sz="0" w:space="0" w:color="auto"/>
            <w:right w:val="none" w:sz="0" w:space="0" w:color="auto"/>
          </w:divBdr>
          <w:divsChild>
            <w:div w:id="1089039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4140726">
      <w:bodyDiv w:val="1"/>
      <w:marLeft w:val="0"/>
      <w:marRight w:val="0"/>
      <w:marTop w:val="0"/>
      <w:marBottom w:val="0"/>
      <w:divBdr>
        <w:top w:val="none" w:sz="0" w:space="0" w:color="auto"/>
        <w:left w:val="none" w:sz="0" w:space="0" w:color="auto"/>
        <w:bottom w:val="none" w:sz="0" w:space="0" w:color="auto"/>
        <w:right w:val="none" w:sz="0" w:space="0" w:color="auto"/>
      </w:divBdr>
    </w:div>
    <w:div w:id="658000298">
      <w:bodyDiv w:val="1"/>
      <w:marLeft w:val="0"/>
      <w:marRight w:val="0"/>
      <w:marTop w:val="0"/>
      <w:marBottom w:val="0"/>
      <w:divBdr>
        <w:top w:val="none" w:sz="0" w:space="0" w:color="auto"/>
        <w:left w:val="none" w:sz="0" w:space="0" w:color="auto"/>
        <w:bottom w:val="none" w:sz="0" w:space="0" w:color="auto"/>
        <w:right w:val="none" w:sz="0" w:space="0" w:color="auto"/>
      </w:divBdr>
    </w:div>
    <w:div w:id="723680172">
      <w:bodyDiv w:val="1"/>
      <w:marLeft w:val="0"/>
      <w:marRight w:val="0"/>
      <w:marTop w:val="0"/>
      <w:marBottom w:val="0"/>
      <w:divBdr>
        <w:top w:val="none" w:sz="0" w:space="0" w:color="auto"/>
        <w:left w:val="none" w:sz="0" w:space="0" w:color="auto"/>
        <w:bottom w:val="none" w:sz="0" w:space="0" w:color="auto"/>
        <w:right w:val="none" w:sz="0" w:space="0" w:color="auto"/>
      </w:divBdr>
    </w:div>
    <w:div w:id="742917172">
      <w:bodyDiv w:val="1"/>
      <w:marLeft w:val="0"/>
      <w:marRight w:val="0"/>
      <w:marTop w:val="0"/>
      <w:marBottom w:val="0"/>
      <w:divBdr>
        <w:top w:val="none" w:sz="0" w:space="0" w:color="auto"/>
        <w:left w:val="none" w:sz="0" w:space="0" w:color="auto"/>
        <w:bottom w:val="none" w:sz="0" w:space="0" w:color="auto"/>
        <w:right w:val="none" w:sz="0" w:space="0" w:color="auto"/>
      </w:divBdr>
    </w:div>
    <w:div w:id="795608206">
      <w:bodyDiv w:val="1"/>
      <w:marLeft w:val="0"/>
      <w:marRight w:val="0"/>
      <w:marTop w:val="0"/>
      <w:marBottom w:val="0"/>
      <w:divBdr>
        <w:top w:val="none" w:sz="0" w:space="0" w:color="auto"/>
        <w:left w:val="none" w:sz="0" w:space="0" w:color="auto"/>
        <w:bottom w:val="none" w:sz="0" w:space="0" w:color="auto"/>
        <w:right w:val="none" w:sz="0" w:space="0" w:color="auto"/>
      </w:divBdr>
      <w:divsChild>
        <w:div w:id="668600499">
          <w:marLeft w:val="0"/>
          <w:marRight w:val="0"/>
          <w:marTop w:val="0"/>
          <w:marBottom w:val="0"/>
          <w:divBdr>
            <w:top w:val="none" w:sz="0" w:space="0" w:color="auto"/>
            <w:left w:val="none" w:sz="0" w:space="0" w:color="auto"/>
            <w:bottom w:val="none" w:sz="0" w:space="0" w:color="auto"/>
            <w:right w:val="none" w:sz="0" w:space="0" w:color="auto"/>
          </w:divBdr>
          <w:divsChild>
            <w:div w:id="1905292644">
              <w:marLeft w:val="0"/>
              <w:marRight w:val="0"/>
              <w:marTop w:val="0"/>
              <w:marBottom w:val="0"/>
              <w:divBdr>
                <w:top w:val="none" w:sz="0" w:space="0" w:color="auto"/>
                <w:left w:val="none" w:sz="0" w:space="0" w:color="auto"/>
                <w:bottom w:val="none" w:sz="0" w:space="0" w:color="auto"/>
                <w:right w:val="none" w:sz="0" w:space="0" w:color="auto"/>
              </w:divBdr>
            </w:div>
          </w:divsChild>
        </w:div>
        <w:div w:id="131757759">
          <w:marLeft w:val="0"/>
          <w:marRight w:val="0"/>
          <w:marTop w:val="0"/>
          <w:marBottom w:val="0"/>
          <w:divBdr>
            <w:top w:val="none" w:sz="0" w:space="0" w:color="auto"/>
            <w:left w:val="none" w:sz="0" w:space="0" w:color="auto"/>
            <w:bottom w:val="none" w:sz="0" w:space="0" w:color="auto"/>
            <w:right w:val="none" w:sz="0" w:space="0" w:color="auto"/>
          </w:divBdr>
          <w:divsChild>
            <w:div w:id="1373655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755167">
      <w:bodyDiv w:val="1"/>
      <w:marLeft w:val="0"/>
      <w:marRight w:val="0"/>
      <w:marTop w:val="0"/>
      <w:marBottom w:val="0"/>
      <w:divBdr>
        <w:top w:val="none" w:sz="0" w:space="0" w:color="auto"/>
        <w:left w:val="none" w:sz="0" w:space="0" w:color="auto"/>
        <w:bottom w:val="none" w:sz="0" w:space="0" w:color="auto"/>
        <w:right w:val="none" w:sz="0" w:space="0" w:color="auto"/>
      </w:divBdr>
    </w:div>
    <w:div w:id="839782588">
      <w:bodyDiv w:val="1"/>
      <w:marLeft w:val="0"/>
      <w:marRight w:val="0"/>
      <w:marTop w:val="0"/>
      <w:marBottom w:val="0"/>
      <w:divBdr>
        <w:top w:val="none" w:sz="0" w:space="0" w:color="auto"/>
        <w:left w:val="none" w:sz="0" w:space="0" w:color="auto"/>
        <w:bottom w:val="none" w:sz="0" w:space="0" w:color="auto"/>
        <w:right w:val="none" w:sz="0" w:space="0" w:color="auto"/>
      </w:divBdr>
    </w:div>
    <w:div w:id="859274132">
      <w:bodyDiv w:val="1"/>
      <w:marLeft w:val="0"/>
      <w:marRight w:val="0"/>
      <w:marTop w:val="0"/>
      <w:marBottom w:val="0"/>
      <w:divBdr>
        <w:top w:val="none" w:sz="0" w:space="0" w:color="auto"/>
        <w:left w:val="none" w:sz="0" w:space="0" w:color="auto"/>
        <w:bottom w:val="none" w:sz="0" w:space="0" w:color="auto"/>
        <w:right w:val="none" w:sz="0" w:space="0" w:color="auto"/>
      </w:divBdr>
    </w:div>
    <w:div w:id="876086434">
      <w:bodyDiv w:val="1"/>
      <w:marLeft w:val="0"/>
      <w:marRight w:val="0"/>
      <w:marTop w:val="0"/>
      <w:marBottom w:val="0"/>
      <w:divBdr>
        <w:top w:val="none" w:sz="0" w:space="0" w:color="auto"/>
        <w:left w:val="none" w:sz="0" w:space="0" w:color="auto"/>
        <w:bottom w:val="none" w:sz="0" w:space="0" w:color="auto"/>
        <w:right w:val="none" w:sz="0" w:space="0" w:color="auto"/>
      </w:divBdr>
    </w:div>
    <w:div w:id="940650491">
      <w:bodyDiv w:val="1"/>
      <w:marLeft w:val="0"/>
      <w:marRight w:val="0"/>
      <w:marTop w:val="0"/>
      <w:marBottom w:val="0"/>
      <w:divBdr>
        <w:top w:val="none" w:sz="0" w:space="0" w:color="auto"/>
        <w:left w:val="none" w:sz="0" w:space="0" w:color="auto"/>
        <w:bottom w:val="none" w:sz="0" w:space="0" w:color="auto"/>
        <w:right w:val="none" w:sz="0" w:space="0" w:color="auto"/>
      </w:divBdr>
    </w:div>
    <w:div w:id="1136919682">
      <w:bodyDiv w:val="1"/>
      <w:marLeft w:val="0"/>
      <w:marRight w:val="0"/>
      <w:marTop w:val="0"/>
      <w:marBottom w:val="0"/>
      <w:divBdr>
        <w:top w:val="none" w:sz="0" w:space="0" w:color="auto"/>
        <w:left w:val="none" w:sz="0" w:space="0" w:color="auto"/>
        <w:bottom w:val="none" w:sz="0" w:space="0" w:color="auto"/>
        <w:right w:val="none" w:sz="0" w:space="0" w:color="auto"/>
      </w:divBdr>
    </w:div>
    <w:div w:id="1155297293">
      <w:bodyDiv w:val="1"/>
      <w:marLeft w:val="0"/>
      <w:marRight w:val="0"/>
      <w:marTop w:val="0"/>
      <w:marBottom w:val="0"/>
      <w:divBdr>
        <w:top w:val="none" w:sz="0" w:space="0" w:color="auto"/>
        <w:left w:val="none" w:sz="0" w:space="0" w:color="auto"/>
        <w:bottom w:val="none" w:sz="0" w:space="0" w:color="auto"/>
        <w:right w:val="none" w:sz="0" w:space="0" w:color="auto"/>
      </w:divBdr>
      <w:divsChild>
        <w:div w:id="2055276082">
          <w:marLeft w:val="0"/>
          <w:marRight w:val="0"/>
          <w:marTop w:val="0"/>
          <w:marBottom w:val="0"/>
          <w:divBdr>
            <w:top w:val="none" w:sz="0" w:space="0" w:color="auto"/>
            <w:left w:val="none" w:sz="0" w:space="0" w:color="auto"/>
            <w:bottom w:val="none" w:sz="0" w:space="0" w:color="auto"/>
            <w:right w:val="none" w:sz="0" w:space="0" w:color="auto"/>
          </w:divBdr>
        </w:div>
      </w:divsChild>
    </w:div>
    <w:div w:id="1226180196">
      <w:bodyDiv w:val="1"/>
      <w:marLeft w:val="0"/>
      <w:marRight w:val="0"/>
      <w:marTop w:val="0"/>
      <w:marBottom w:val="0"/>
      <w:divBdr>
        <w:top w:val="none" w:sz="0" w:space="0" w:color="auto"/>
        <w:left w:val="none" w:sz="0" w:space="0" w:color="auto"/>
        <w:bottom w:val="none" w:sz="0" w:space="0" w:color="auto"/>
        <w:right w:val="none" w:sz="0" w:space="0" w:color="auto"/>
      </w:divBdr>
    </w:div>
    <w:div w:id="1236747883">
      <w:bodyDiv w:val="1"/>
      <w:marLeft w:val="0"/>
      <w:marRight w:val="0"/>
      <w:marTop w:val="0"/>
      <w:marBottom w:val="0"/>
      <w:divBdr>
        <w:top w:val="none" w:sz="0" w:space="0" w:color="auto"/>
        <w:left w:val="none" w:sz="0" w:space="0" w:color="auto"/>
        <w:bottom w:val="none" w:sz="0" w:space="0" w:color="auto"/>
        <w:right w:val="none" w:sz="0" w:space="0" w:color="auto"/>
      </w:divBdr>
    </w:div>
    <w:div w:id="1293636681">
      <w:bodyDiv w:val="1"/>
      <w:marLeft w:val="0"/>
      <w:marRight w:val="0"/>
      <w:marTop w:val="0"/>
      <w:marBottom w:val="0"/>
      <w:divBdr>
        <w:top w:val="none" w:sz="0" w:space="0" w:color="auto"/>
        <w:left w:val="none" w:sz="0" w:space="0" w:color="auto"/>
        <w:bottom w:val="none" w:sz="0" w:space="0" w:color="auto"/>
        <w:right w:val="none" w:sz="0" w:space="0" w:color="auto"/>
      </w:divBdr>
      <w:divsChild>
        <w:div w:id="1736246217">
          <w:marLeft w:val="0"/>
          <w:marRight w:val="0"/>
          <w:marTop w:val="0"/>
          <w:marBottom w:val="0"/>
          <w:divBdr>
            <w:top w:val="none" w:sz="0" w:space="0" w:color="auto"/>
            <w:left w:val="none" w:sz="0" w:space="0" w:color="auto"/>
            <w:bottom w:val="none" w:sz="0" w:space="0" w:color="auto"/>
            <w:right w:val="none" w:sz="0" w:space="0" w:color="auto"/>
          </w:divBdr>
        </w:div>
      </w:divsChild>
    </w:div>
    <w:div w:id="1332948734">
      <w:bodyDiv w:val="1"/>
      <w:marLeft w:val="0"/>
      <w:marRight w:val="0"/>
      <w:marTop w:val="0"/>
      <w:marBottom w:val="0"/>
      <w:divBdr>
        <w:top w:val="none" w:sz="0" w:space="0" w:color="auto"/>
        <w:left w:val="none" w:sz="0" w:space="0" w:color="auto"/>
        <w:bottom w:val="none" w:sz="0" w:space="0" w:color="auto"/>
        <w:right w:val="none" w:sz="0" w:space="0" w:color="auto"/>
      </w:divBdr>
    </w:div>
    <w:div w:id="1352074620">
      <w:bodyDiv w:val="1"/>
      <w:marLeft w:val="0"/>
      <w:marRight w:val="0"/>
      <w:marTop w:val="0"/>
      <w:marBottom w:val="0"/>
      <w:divBdr>
        <w:top w:val="none" w:sz="0" w:space="0" w:color="auto"/>
        <w:left w:val="none" w:sz="0" w:space="0" w:color="auto"/>
        <w:bottom w:val="none" w:sz="0" w:space="0" w:color="auto"/>
        <w:right w:val="none" w:sz="0" w:space="0" w:color="auto"/>
      </w:divBdr>
    </w:div>
    <w:div w:id="1418667619">
      <w:bodyDiv w:val="1"/>
      <w:marLeft w:val="0"/>
      <w:marRight w:val="0"/>
      <w:marTop w:val="0"/>
      <w:marBottom w:val="0"/>
      <w:divBdr>
        <w:top w:val="none" w:sz="0" w:space="0" w:color="auto"/>
        <w:left w:val="none" w:sz="0" w:space="0" w:color="auto"/>
        <w:bottom w:val="none" w:sz="0" w:space="0" w:color="auto"/>
        <w:right w:val="none" w:sz="0" w:space="0" w:color="auto"/>
      </w:divBdr>
    </w:div>
    <w:div w:id="1423184743">
      <w:bodyDiv w:val="1"/>
      <w:marLeft w:val="0"/>
      <w:marRight w:val="0"/>
      <w:marTop w:val="0"/>
      <w:marBottom w:val="0"/>
      <w:divBdr>
        <w:top w:val="none" w:sz="0" w:space="0" w:color="auto"/>
        <w:left w:val="none" w:sz="0" w:space="0" w:color="auto"/>
        <w:bottom w:val="none" w:sz="0" w:space="0" w:color="auto"/>
        <w:right w:val="none" w:sz="0" w:space="0" w:color="auto"/>
      </w:divBdr>
    </w:div>
    <w:div w:id="1491099878">
      <w:bodyDiv w:val="1"/>
      <w:marLeft w:val="0"/>
      <w:marRight w:val="0"/>
      <w:marTop w:val="0"/>
      <w:marBottom w:val="0"/>
      <w:divBdr>
        <w:top w:val="none" w:sz="0" w:space="0" w:color="auto"/>
        <w:left w:val="none" w:sz="0" w:space="0" w:color="auto"/>
        <w:bottom w:val="none" w:sz="0" w:space="0" w:color="auto"/>
        <w:right w:val="none" w:sz="0" w:space="0" w:color="auto"/>
      </w:divBdr>
    </w:div>
    <w:div w:id="1502236680">
      <w:bodyDiv w:val="1"/>
      <w:marLeft w:val="0"/>
      <w:marRight w:val="0"/>
      <w:marTop w:val="0"/>
      <w:marBottom w:val="0"/>
      <w:divBdr>
        <w:top w:val="none" w:sz="0" w:space="0" w:color="auto"/>
        <w:left w:val="none" w:sz="0" w:space="0" w:color="auto"/>
        <w:bottom w:val="none" w:sz="0" w:space="0" w:color="auto"/>
        <w:right w:val="none" w:sz="0" w:space="0" w:color="auto"/>
      </w:divBdr>
      <w:divsChild>
        <w:div w:id="2050834876">
          <w:marLeft w:val="0"/>
          <w:marRight w:val="0"/>
          <w:marTop w:val="0"/>
          <w:marBottom w:val="0"/>
          <w:divBdr>
            <w:top w:val="none" w:sz="0" w:space="0" w:color="auto"/>
            <w:left w:val="none" w:sz="0" w:space="0" w:color="auto"/>
            <w:bottom w:val="none" w:sz="0" w:space="0" w:color="auto"/>
            <w:right w:val="none" w:sz="0" w:space="0" w:color="auto"/>
          </w:divBdr>
          <w:divsChild>
            <w:div w:id="596137946">
              <w:marLeft w:val="0"/>
              <w:marRight w:val="0"/>
              <w:marTop w:val="0"/>
              <w:marBottom w:val="0"/>
              <w:divBdr>
                <w:top w:val="none" w:sz="0" w:space="0" w:color="auto"/>
                <w:left w:val="none" w:sz="0" w:space="0" w:color="auto"/>
                <w:bottom w:val="none" w:sz="0" w:space="0" w:color="auto"/>
                <w:right w:val="none" w:sz="0" w:space="0" w:color="auto"/>
              </w:divBdr>
            </w:div>
          </w:divsChild>
        </w:div>
        <w:div w:id="1124227289">
          <w:marLeft w:val="0"/>
          <w:marRight w:val="0"/>
          <w:marTop w:val="0"/>
          <w:marBottom w:val="0"/>
          <w:divBdr>
            <w:top w:val="none" w:sz="0" w:space="0" w:color="auto"/>
            <w:left w:val="none" w:sz="0" w:space="0" w:color="auto"/>
            <w:bottom w:val="none" w:sz="0" w:space="0" w:color="auto"/>
            <w:right w:val="none" w:sz="0" w:space="0" w:color="auto"/>
          </w:divBdr>
          <w:divsChild>
            <w:div w:id="2012827255">
              <w:marLeft w:val="0"/>
              <w:marRight w:val="0"/>
              <w:marTop w:val="0"/>
              <w:marBottom w:val="0"/>
              <w:divBdr>
                <w:top w:val="none" w:sz="0" w:space="0" w:color="auto"/>
                <w:left w:val="none" w:sz="0" w:space="0" w:color="auto"/>
                <w:bottom w:val="none" w:sz="0" w:space="0" w:color="auto"/>
                <w:right w:val="none" w:sz="0" w:space="0" w:color="auto"/>
              </w:divBdr>
            </w:div>
          </w:divsChild>
        </w:div>
        <w:div w:id="358315541">
          <w:marLeft w:val="0"/>
          <w:marRight w:val="0"/>
          <w:marTop w:val="0"/>
          <w:marBottom w:val="0"/>
          <w:divBdr>
            <w:top w:val="none" w:sz="0" w:space="0" w:color="auto"/>
            <w:left w:val="none" w:sz="0" w:space="0" w:color="auto"/>
            <w:bottom w:val="none" w:sz="0" w:space="0" w:color="auto"/>
            <w:right w:val="none" w:sz="0" w:space="0" w:color="auto"/>
          </w:divBdr>
          <w:divsChild>
            <w:div w:id="287468018">
              <w:marLeft w:val="0"/>
              <w:marRight w:val="0"/>
              <w:marTop w:val="0"/>
              <w:marBottom w:val="0"/>
              <w:divBdr>
                <w:top w:val="none" w:sz="0" w:space="0" w:color="auto"/>
                <w:left w:val="none" w:sz="0" w:space="0" w:color="auto"/>
                <w:bottom w:val="none" w:sz="0" w:space="0" w:color="auto"/>
                <w:right w:val="none" w:sz="0" w:space="0" w:color="auto"/>
              </w:divBdr>
            </w:div>
          </w:divsChild>
        </w:div>
        <w:div w:id="1329942257">
          <w:marLeft w:val="0"/>
          <w:marRight w:val="0"/>
          <w:marTop w:val="0"/>
          <w:marBottom w:val="0"/>
          <w:divBdr>
            <w:top w:val="none" w:sz="0" w:space="0" w:color="auto"/>
            <w:left w:val="none" w:sz="0" w:space="0" w:color="auto"/>
            <w:bottom w:val="none" w:sz="0" w:space="0" w:color="auto"/>
            <w:right w:val="none" w:sz="0" w:space="0" w:color="auto"/>
          </w:divBdr>
          <w:divsChild>
            <w:div w:id="481384166">
              <w:marLeft w:val="0"/>
              <w:marRight w:val="0"/>
              <w:marTop w:val="0"/>
              <w:marBottom w:val="0"/>
              <w:divBdr>
                <w:top w:val="none" w:sz="0" w:space="0" w:color="auto"/>
                <w:left w:val="none" w:sz="0" w:space="0" w:color="auto"/>
                <w:bottom w:val="none" w:sz="0" w:space="0" w:color="auto"/>
                <w:right w:val="none" w:sz="0" w:space="0" w:color="auto"/>
              </w:divBdr>
            </w:div>
          </w:divsChild>
        </w:div>
        <w:div w:id="1121999147">
          <w:marLeft w:val="0"/>
          <w:marRight w:val="0"/>
          <w:marTop w:val="0"/>
          <w:marBottom w:val="0"/>
          <w:divBdr>
            <w:top w:val="none" w:sz="0" w:space="0" w:color="auto"/>
            <w:left w:val="none" w:sz="0" w:space="0" w:color="auto"/>
            <w:bottom w:val="none" w:sz="0" w:space="0" w:color="auto"/>
            <w:right w:val="none" w:sz="0" w:space="0" w:color="auto"/>
          </w:divBdr>
          <w:divsChild>
            <w:div w:id="500127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359453">
      <w:bodyDiv w:val="1"/>
      <w:marLeft w:val="0"/>
      <w:marRight w:val="0"/>
      <w:marTop w:val="0"/>
      <w:marBottom w:val="0"/>
      <w:divBdr>
        <w:top w:val="none" w:sz="0" w:space="0" w:color="auto"/>
        <w:left w:val="none" w:sz="0" w:space="0" w:color="auto"/>
        <w:bottom w:val="none" w:sz="0" w:space="0" w:color="auto"/>
        <w:right w:val="none" w:sz="0" w:space="0" w:color="auto"/>
      </w:divBdr>
    </w:div>
    <w:div w:id="1653946578">
      <w:bodyDiv w:val="1"/>
      <w:marLeft w:val="0"/>
      <w:marRight w:val="0"/>
      <w:marTop w:val="0"/>
      <w:marBottom w:val="0"/>
      <w:divBdr>
        <w:top w:val="none" w:sz="0" w:space="0" w:color="auto"/>
        <w:left w:val="none" w:sz="0" w:space="0" w:color="auto"/>
        <w:bottom w:val="none" w:sz="0" w:space="0" w:color="auto"/>
        <w:right w:val="none" w:sz="0" w:space="0" w:color="auto"/>
      </w:divBdr>
    </w:div>
    <w:div w:id="1730835619">
      <w:bodyDiv w:val="1"/>
      <w:marLeft w:val="0"/>
      <w:marRight w:val="0"/>
      <w:marTop w:val="0"/>
      <w:marBottom w:val="0"/>
      <w:divBdr>
        <w:top w:val="none" w:sz="0" w:space="0" w:color="auto"/>
        <w:left w:val="none" w:sz="0" w:space="0" w:color="auto"/>
        <w:bottom w:val="none" w:sz="0" w:space="0" w:color="auto"/>
        <w:right w:val="none" w:sz="0" w:space="0" w:color="auto"/>
      </w:divBdr>
      <w:divsChild>
        <w:div w:id="26377562">
          <w:marLeft w:val="0"/>
          <w:marRight w:val="0"/>
          <w:marTop w:val="0"/>
          <w:marBottom w:val="0"/>
          <w:divBdr>
            <w:top w:val="none" w:sz="0" w:space="0" w:color="auto"/>
            <w:left w:val="none" w:sz="0" w:space="0" w:color="auto"/>
            <w:bottom w:val="none" w:sz="0" w:space="0" w:color="auto"/>
            <w:right w:val="none" w:sz="0" w:space="0" w:color="auto"/>
          </w:divBdr>
          <w:divsChild>
            <w:div w:id="395006535">
              <w:marLeft w:val="0"/>
              <w:marRight w:val="0"/>
              <w:marTop w:val="0"/>
              <w:marBottom w:val="0"/>
              <w:divBdr>
                <w:top w:val="none" w:sz="0" w:space="0" w:color="auto"/>
                <w:left w:val="none" w:sz="0" w:space="0" w:color="auto"/>
                <w:bottom w:val="none" w:sz="0" w:space="0" w:color="auto"/>
                <w:right w:val="none" w:sz="0" w:space="0" w:color="auto"/>
              </w:divBdr>
            </w:div>
          </w:divsChild>
        </w:div>
        <w:div w:id="225072553">
          <w:marLeft w:val="0"/>
          <w:marRight w:val="0"/>
          <w:marTop w:val="0"/>
          <w:marBottom w:val="0"/>
          <w:divBdr>
            <w:top w:val="none" w:sz="0" w:space="0" w:color="auto"/>
            <w:left w:val="none" w:sz="0" w:space="0" w:color="auto"/>
            <w:bottom w:val="none" w:sz="0" w:space="0" w:color="auto"/>
            <w:right w:val="none" w:sz="0" w:space="0" w:color="auto"/>
          </w:divBdr>
          <w:divsChild>
            <w:div w:id="11529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686943">
      <w:bodyDiv w:val="1"/>
      <w:marLeft w:val="0"/>
      <w:marRight w:val="0"/>
      <w:marTop w:val="0"/>
      <w:marBottom w:val="0"/>
      <w:divBdr>
        <w:top w:val="none" w:sz="0" w:space="0" w:color="auto"/>
        <w:left w:val="none" w:sz="0" w:space="0" w:color="auto"/>
        <w:bottom w:val="none" w:sz="0" w:space="0" w:color="auto"/>
        <w:right w:val="none" w:sz="0" w:space="0" w:color="auto"/>
      </w:divBdr>
    </w:div>
    <w:div w:id="1775320698">
      <w:bodyDiv w:val="1"/>
      <w:marLeft w:val="0"/>
      <w:marRight w:val="0"/>
      <w:marTop w:val="0"/>
      <w:marBottom w:val="0"/>
      <w:divBdr>
        <w:top w:val="none" w:sz="0" w:space="0" w:color="auto"/>
        <w:left w:val="none" w:sz="0" w:space="0" w:color="auto"/>
        <w:bottom w:val="none" w:sz="0" w:space="0" w:color="auto"/>
        <w:right w:val="none" w:sz="0" w:space="0" w:color="auto"/>
      </w:divBdr>
      <w:divsChild>
        <w:div w:id="931358276">
          <w:marLeft w:val="0"/>
          <w:marRight w:val="0"/>
          <w:marTop w:val="0"/>
          <w:marBottom w:val="0"/>
          <w:divBdr>
            <w:top w:val="none" w:sz="0" w:space="0" w:color="auto"/>
            <w:left w:val="none" w:sz="0" w:space="0" w:color="auto"/>
            <w:bottom w:val="none" w:sz="0" w:space="0" w:color="auto"/>
            <w:right w:val="none" w:sz="0" w:space="0" w:color="auto"/>
          </w:divBdr>
          <w:divsChild>
            <w:div w:id="2088728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748936">
      <w:bodyDiv w:val="1"/>
      <w:marLeft w:val="0"/>
      <w:marRight w:val="0"/>
      <w:marTop w:val="0"/>
      <w:marBottom w:val="0"/>
      <w:divBdr>
        <w:top w:val="none" w:sz="0" w:space="0" w:color="auto"/>
        <w:left w:val="none" w:sz="0" w:space="0" w:color="auto"/>
        <w:bottom w:val="none" w:sz="0" w:space="0" w:color="auto"/>
        <w:right w:val="none" w:sz="0" w:space="0" w:color="auto"/>
      </w:divBdr>
      <w:divsChild>
        <w:div w:id="104929197">
          <w:marLeft w:val="0"/>
          <w:marRight w:val="0"/>
          <w:marTop w:val="0"/>
          <w:marBottom w:val="0"/>
          <w:divBdr>
            <w:top w:val="none" w:sz="0" w:space="0" w:color="auto"/>
            <w:left w:val="none" w:sz="0" w:space="0" w:color="auto"/>
            <w:bottom w:val="none" w:sz="0" w:space="0" w:color="auto"/>
            <w:right w:val="none" w:sz="0" w:space="0" w:color="auto"/>
          </w:divBdr>
          <w:divsChild>
            <w:div w:id="1815246259">
              <w:marLeft w:val="0"/>
              <w:marRight w:val="0"/>
              <w:marTop w:val="0"/>
              <w:marBottom w:val="0"/>
              <w:divBdr>
                <w:top w:val="none" w:sz="0" w:space="0" w:color="auto"/>
                <w:left w:val="none" w:sz="0" w:space="0" w:color="auto"/>
                <w:bottom w:val="none" w:sz="0" w:space="0" w:color="auto"/>
                <w:right w:val="none" w:sz="0" w:space="0" w:color="auto"/>
              </w:divBdr>
            </w:div>
          </w:divsChild>
        </w:div>
        <w:div w:id="95911577">
          <w:marLeft w:val="0"/>
          <w:marRight w:val="0"/>
          <w:marTop w:val="0"/>
          <w:marBottom w:val="0"/>
          <w:divBdr>
            <w:top w:val="none" w:sz="0" w:space="0" w:color="auto"/>
            <w:left w:val="none" w:sz="0" w:space="0" w:color="auto"/>
            <w:bottom w:val="none" w:sz="0" w:space="0" w:color="auto"/>
            <w:right w:val="none" w:sz="0" w:space="0" w:color="auto"/>
          </w:divBdr>
          <w:divsChild>
            <w:div w:id="1187870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063671">
      <w:bodyDiv w:val="1"/>
      <w:marLeft w:val="0"/>
      <w:marRight w:val="0"/>
      <w:marTop w:val="0"/>
      <w:marBottom w:val="0"/>
      <w:divBdr>
        <w:top w:val="none" w:sz="0" w:space="0" w:color="auto"/>
        <w:left w:val="none" w:sz="0" w:space="0" w:color="auto"/>
        <w:bottom w:val="none" w:sz="0" w:space="0" w:color="auto"/>
        <w:right w:val="none" w:sz="0" w:space="0" w:color="auto"/>
      </w:divBdr>
    </w:div>
    <w:div w:id="1858957035">
      <w:bodyDiv w:val="1"/>
      <w:marLeft w:val="0"/>
      <w:marRight w:val="0"/>
      <w:marTop w:val="0"/>
      <w:marBottom w:val="0"/>
      <w:divBdr>
        <w:top w:val="none" w:sz="0" w:space="0" w:color="auto"/>
        <w:left w:val="none" w:sz="0" w:space="0" w:color="auto"/>
        <w:bottom w:val="none" w:sz="0" w:space="0" w:color="auto"/>
        <w:right w:val="none" w:sz="0" w:space="0" w:color="auto"/>
      </w:divBdr>
    </w:div>
    <w:div w:id="1872261014">
      <w:bodyDiv w:val="1"/>
      <w:marLeft w:val="0"/>
      <w:marRight w:val="0"/>
      <w:marTop w:val="0"/>
      <w:marBottom w:val="0"/>
      <w:divBdr>
        <w:top w:val="none" w:sz="0" w:space="0" w:color="auto"/>
        <w:left w:val="none" w:sz="0" w:space="0" w:color="auto"/>
        <w:bottom w:val="none" w:sz="0" w:space="0" w:color="auto"/>
        <w:right w:val="none" w:sz="0" w:space="0" w:color="auto"/>
      </w:divBdr>
    </w:div>
    <w:div w:id="1895581163">
      <w:bodyDiv w:val="1"/>
      <w:marLeft w:val="0"/>
      <w:marRight w:val="0"/>
      <w:marTop w:val="0"/>
      <w:marBottom w:val="0"/>
      <w:divBdr>
        <w:top w:val="none" w:sz="0" w:space="0" w:color="auto"/>
        <w:left w:val="none" w:sz="0" w:space="0" w:color="auto"/>
        <w:bottom w:val="none" w:sz="0" w:space="0" w:color="auto"/>
        <w:right w:val="none" w:sz="0" w:space="0" w:color="auto"/>
      </w:divBdr>
    </w:div>
    <w:div w:id="1949046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6.bin"/><Relationship Id="rId21" Type="http://schemas.openxmlformats.org/officeDocument/2006/relationships/oleObject" Target="embeddings/oleObject6.bin"/><Relationship Id="rId42" Type="http://schemas.openxmlformats.org/officeDocument/2006/relationships/oleObject" Target="embeddings/oleObject17.bin"/><Relationship Id="rId63" Type="http://schemas.openxmlformats.org/officeDocument/2006/relationships/image" Target="media/image26.wmf"/><Relationship Id="rId84" Type="http://schemas.openxmlformats.org/officeDocument/2006/relationships/image" Target="media/image36.wmf"/><Relationship Id="rId138" Type="http://schemas.openxmlformats.org/officeDocument/2006/relationships/image" Target="media/image63.wmf"/><Relationship Id="rId159" Type="http://schemas.openxmlformats.org/officeDocument/2006/relationships/oleObject" Target="embeddings/oleObject78.bin"/><Relationship Id="rId170" Type="http://schemas.openxmlformats.org/officeDocument/2006/relationships/image" Target="media/image78.wmf"/><Relationship Id="rId191" Type="http://schemas.openxmlformats.org/officeDocument/2006/relationships/oleObject" Target="embeddings/oleObject94.bin"/><Relationship Id="rId205" Type="http://schemas.openxmlformats.org/officeDocument/2006/relationships/oleObject" Target="embeddings/oleObject101.bin"/><Relationship Id="rId226" Type="http://schemas.openxmlformats.org/officeDocument/2006/relationships/image" Target="media/image105.wmf"/><Relationship Id="rId107" Type="http://schemas.openxmlformats.org/officeDocument/2006/relationships/oleObject" Target="embeddings/oleObject51.bin"/><Relationship Id="rId11" Type="http://schemas.openxmlformats.org/officeDocument/2006/relationships/oleObject" Target="embeddings/oleObject1.bin"/><Relationship Id="rId32" Type="http://schemas.openxmlformats.org/officeDocument/2006/relationships/image" Target="media/image12.wmf"/><Relationship Id="rId53" Type="http://schemas.openxmlformats.org/officeDocument/2006/relationships/oleObject" Target="embeddings/oleObject23.bin"/><Relationship Id="rId74" Type="http://schemas.openxmlformats.org/officeDocument/2006/relationships/image" Target="media/image31.wmf"/><Relationship Id="rId128" Type="http://schemas.openxmlformats.org/officeDocument/2006/relationships/image" Target="media/image58.wmf"/><Relationship Id="rId149" Type="http://schemas.openxmlformats.org/officeDocument/2006/relationships/oleObject" Target="embeddings/oleObject72.bin"/><Relationship Id="rId5" Type="http://schemas.openxmlformats.org/officeDocument/2006/relationships/settings" Target="settings.xml"/><Relationship Id="rId95" Type="http://schemas.openxmlformats.org/officeDocument/2006/relationships/oleObject" Target="embeddings/oleObject45.bin"/><Relationship Id="rId160" Type="http://schemas.openxmlformats.org/officeDocument/2006/relationships/image" Target="media/image73.wmf"/><Relationship Id="rId181" Type="http://schemas.openxmlformats.org/officeDocument/2006/relationships/oleObject" Target="embeddings/oleObject89.bin"/><Relationship Id="rId216" Type="http://schemas.openxmlformats.org/officeDocument/2006/relationships/image" Target="media/image101.wmf"/><Relationship Id="rId237" Type="http://schemas.openxmlformats.org/officeDocument/2006/relationships/oleObject" Target="embeddings/oleObject117.bin"/><Relationship Id="rId22" Type="http://schemas.openxmlformats.org/officeDocument/2006/relationships/image" Target="media/image7.wmf"/><Relationship Id="rId43" Type="http://schemas.openxmlformats.org/officeDocument/2006/relationships/image" Target="media/image17.wmf"/><Relationship Id="rId64" Type="http://schemas.openxmlformats.org/officeDocument/2006/relationships/oleObject" Target="embeddings/oleObject29.bin"/><Relationship Id="rId118" Type="http://schemas.openxmlformats.org/officeDocument/2006/relationships/image" Target="media/image53.wmf"/><Relationship Id="rId139" Type="http://schemas.openxmlformats.org/officeDocument/2006/relationships/oleObject" Target="embeddings/oleObject67.bin"/><Relationship Id="rId85" Type="http://schemas.openxmlformats.org/officeDocument/2006/relationships/oleObject" Target="embeddings/oleObject40.bin"/><Relationship Id="rId150" Type="http://schemas.openxmlformats.org/officeDocument/2006/relationships/image" Target="media/image69.wmf"/><Relationship Id="rId171" Type="http://schemas.openxmlformats.org/officeDocument/2006/relationships/oleObject" Target="embeddings/oleObject84.bin"/><Relationship Id="rId192" Type="http://schemas.openxmlformats.org/officeDocument/2006/relationships/image" Target="media/image89.wmf"/><Relationship Id="rId206" Type="http://schemas.openxmlformats.org/officeDocument/2006/relationships/image" Target="media/image96.wmf"/><Relationship Id="rId227" Type="http://schemas.openxmlformats.org/officeDocument/2006/relationships/oleObject" Target="embeddings/oleObject113.bin"/><Relationship Id="rId201" Type="http://schemas.openxmlformats.org/officeDocument/2006/relationships/oleObject" Target="embeddings/oleObject99.bin"/><Relationship Id="rId222" Type="http://schemas.openxmlformats.org/officeDocument/2006/relationships/oleObject" Target="embeddings/oleObject110.bin"/><Relationship Id="rId243" Type="http://schemas.openxmlformats.org/officeDocument/2006/relationships/hyperlink" Target="https://doi.org/10.1109/ASICON.2009.5351625" TargetMode="External"/><Relationship Id="rId12" Type="http://schemas.openxmlformats.org/officeDocument/2006/relationships/image" Target="media/image2.wmf"/><Relationship Id="rId17" Type="http://schemas.openxmlformats.org/officeDocument/2006/relationships/oleObject" Target="embeddings/oleObject4.bin"/><Relationship Id="rId33" Type="http://schemas.openxmlformats.org/officeDocument/2006/relationships/oleObject" Target="embeddings/oleObject12.bin"/><Relationship Id="rId38" Type="http://schemas.openxmlformats.org/officeDocument/2006/relationships/image" Target="media/image15.wmf"/><Relationship Id="rId59" Type="http://schemas.openxmlformats.org/officeDocument/2006/relationships/image" Target="media/image24.wmf"/><Relationship Id="rId103" Type="http://schemas.openxmlformats.org/officeDocument/2006/relationships/oleObject" Target="embeddings/oleObject49.bin"/><Relationship Id="rId108" Type="http://schemas.openxmlformats.org/officeDocument/2006/relationships/image" Target="media/image48.wmf"/><Relationship Id="rId124" Type="http://schemas.openxmlformats.org/officeDocument/2006/relationships/image" Target="media/image56.wmf"/><Relationship Id="rId129" Type="http://schemas.openxmlformats.org/officeDocument/2006/relationships/oleObject" Target="embeddings/oleObject62.bin"/><Relationship Id="rId54" Type="http://schemas.openxmlformats.org/officeDocument/2006/relationships/oleObject" Target="embeddings/oleObject24.bin"/><Relationship Id="rId70" Type="http://schemas.openxmlformats.org/officeDocument/2006/relationships/image" Target="media/image29.wmf"/><Relationship Id="rId75" Type="http://schemas.openxmlformats.org/officeDocument/2006/relationships/oleObject" Target="embeddings/oleObject35.bin"/><Relationship Id="rId91" Type="http://schemas.openxmlformats.org/officeDocument/2006/relationships/oleObject" Target="embeddings/oleObject43.bin"/><Relationship Id="rId96" Type="http://schemas.openxmlformats.org/officeDocument/2006/relationships/image" Target="media/image42.wmf"/><Relationship Id="rId140" Type="http://schemas.openxmlformats.org/officeDocument/2006/relationships/image" Target="media/image64.wmf"/><Relationship Id="rId145" Type="http://schemas.openxmlformats.org/officeDocument/2006/relationships/oleObject" Target="embeddings/oleObject70.bin"/><Relationship Id="rId161" Type="http://schemas.openxmlformats.org/officeDocument/2006/relationships/oleObject" Target="embeddings/oleObject79.bin"/><Relationship Id="rId166" Type="http://schemas.openxmlformats.org/officeDocument/2006/relationships/image" Target="media/image76.wmf"/><Relationship Id="rId182" Type="http://schemas.openxmlformats.org/officeDocument/2006/relationships/image" Target="media/image84.wmf"/><Relationship Id="rId187" Type="http://schemas.openxmlformats.org/officeDocument/2006/relationships/oleObject" Target="embeddings/oleObject92.bin"/><Relationship Id="rId217" Type="http://schemas.openxmlformats.org/officeDocument/2006/relationships/oleObject" Target="embeddings/oleObject107.bin"/><Relationship Id="rId1" Type="http://schemas.openxmlformats.org/officeDocument/2006/relationships/customXml" Target="../customXml/item1.xml"/><Relationship Id="rId6" Type="http://schemas.openxmlformats.org/officeDocument/2006/relationships/webSettings" Target="webSettings.xml"/><Relationship Id="rId212" Type="http://schemas.openxmlformats.org/officeDocument/2006/relationships/image" Target="media/image99.wmf"/><Relationship Id="rId233" Type="http://schemas.openxmlformats.org/officeDocument/2006/relationships/image" Target="media/image109.emf"/><Relationship Id="rId238" Type="http://schemas.openxmlformats.org/officeDocument/2006/relationships/oleObject" Target="embeddings/oleObject118.bin"/><Relationship Id="rId23" Type="http://schemas.openxmlformats.org/officeDocument/2006/relationships/oleObject" Target="embeddings/oleObject7.bin"/><Relationship Id="rId28" Type="http://schemas.openxmlformats.org/officeDocument/2006/relationships/image" Target="media/image10.wmf"/><Relationship Id="rId49" Type="http://schemas.openxmlformats.org/officeDocument/2006/relationships/oleObject" Target="embeddings/oleObject21.bin"/><Relationship Id="rId114" Type="http://schemas.openxmlformats.org/officeDocument/2006/relationships/image" Target="media/image51.wmf"/><Relationship Id="rId119" Type="http://schemas.openxmlformats.org/officeDocument/2006/relationships/oleObject" Target="embeddings/oleObject57.bin"/><Relationship Id="rId44" Type="http://schemas.openxmlformats.org/officeDocument/2006/relationships/oleObject" Target="embeddings/oleObject18.bin"/><Relationship Id="rId60" Type="http://schemas.openxmlformats.org/officeDocument/2006/relationships/oleObject" Target="embeddings/oleObject27.bin"/><Relationship Id="rId65" Type="http://schemas.openxmlformats.org/officeDocument/2006/relationships/image" Target="media/image27.wmf"/><Relationship Id="rId81" Type="http://schemas.openxmlformats.org/officeDocument/2006/relationships/oleObject" Target="embeddings/oleObject38.bin"/><Relationship Id="rId86" Type="http://schemas.openxmlformats.org/officeDocument/2006/relationships/image" Target="media/image37.wmf"/><Relationship Id="rId130" Type="http://schemas.openxmlformats.org/officeDocument/2006/relationships/image" Target="media/image59.wmf"/><Relationship Id="rId135" Type="http://schemas.openxmlformats.org/officeDocument/2006/relationships/oleObject" Target="embeddings/oleObject65.bin"/><Relationship Id="rId151" Type="http://schemas.openxmlformats.org/officeDocument/2006/relationships/oleObject" Target="embeddings/oleObject73.bin"/><Relationship Id="rId156" Type="http://schemas.openxmlformats.org/officeDocument/2006/relationships/oleObject" Target="embeddings/oleObject76.bin"/><Relationship Id="rId177" Type="http://schemas.openxmlformats.org/officeDocument/2006/relationships/oleObject" Target="embeddings/oleObject87.bin"/><Relationship Id="rId198" Type="http://schemas.openxmlformats.org/officeDocument/2006/relationships/image" Target="media/image92.wmf"/><Relationship Id="rId172" Type="http://schemas.openxmlformats.org/officeDocument/2006/relationships/image" Target="media/image79.wmf"/><Relationship Id="rId193" Type="http://schemas.openxmlformats.org/officeDocument/2006/relationships/oleObject" Target="embeddings/oleObject95.bin"/><Relationship Id="rId202" Type="http://schemas.openxmlformats.org/officeDocument/2006/relationships/image" Target="media/image94.wmf"/><Relationship Id="rId207" Type="http://schemas.openxmlformats.org/officeDocument/2006/relationships/oleObject" Target="embeddings/oleObject102.bin"/><Relationship Id="rId223" Type="http://schemas.openxmlformats.org/officeDocument/2006/relationships/oleObject" Target="embeddings/oleObject111.bin"/><Relationship Id="rId228" Type="http://schemas.openxmlformats.org/officeDocument/2006/relationships/image" Target="media/image106.wmf"/><Relationship Id="rId244" Type="http://schemas.openxmlformats.org/officeDocument/2006/relationships/hyperlink" Target="https://scholar.google.com/citations?user=GRosOWIAAAAJ&amp;hl=vi&amp;oi=sra" TargetMode="External"/><Relationship Id="rId13" Type="http://schemas.openxmlformats.org/officeDocument/2006/relationships/oleObject" Target="embeddings/oleObject2.bin"/><Relationship Id="rId18" Type="http://schemas.openxmlformats.org/officeDocument/2006/relationships/image" Target="media/image5.wmf"/><Relationship Id="rId39" Type="http://schemas.openxmlformats.org/officeDocument/2006/relationships/oleObject" Target="embeddings/oleObject15.bin"/><Relationship Id="rId109" Type="http://schemas.openxmlformats.org/officeDocument/2006/relationships/oleObject" Target="embeddings/oleObject52.bin"/><Relationship Id="rId34" Type="http://schemas.openxmlformats.org/officeDocument/2006/relationships/image" Target="media/image13.wmf"/><Relationship Id="rId50" Type="http://schemas.openxmlformats.org/officeDocument/2006/relationships/image" Target="media/image20.wmf"/><Relationship Id="rId55" Type="http://schemas.openxmlformats.org/officeDocument/2006/relationships/image" Target="media/image22.wmf"/><Relationship Id="rId76" Type="http://schemas.openxmlformats.org/officeDocument/2006/relationships/image" Target="media/image32.wmf"/><Relationship Id="rId97" Type="http://schemas.openxmlformats.org/officeDocument/2006/relationships/oleObject" Target="embeddings/oleObject46.bin"/><Relationship Id="rId104" Type="http://schemas.openxmlformats.org/officeDocument/2006/relationships/image" Target="media/image46.wmf"/><Relationship Id="rId120" Type="http://schemas.openxmlformats.org/officeDocument/2006/relationships/image" Target="media/image54.wmf"/><Relationship Id="rId125" Type="http://schemas.openxmlformats.org/officeDocument/2006/relationships/oleObject" Target="embeddings/oleObject60.bin"/><Relationship Id="rId141" Type="http://schemas.openxmlformats.org/officeDocument/2006/relationships/oleObject" Target="embeddings/oleObject68.bin"/><Relationship Id="rId146" Type="http://schemas.openxmlformats.org/officeDocument/2006/relationships/image" Target="media/image67.wmf"/><Relationship Id="rId167" Type="http://schemas.openxmlformats.org/officeDocument/2006/relationships/oleObject" Target="embeddings/oleObject82.bin"/><Relationship Id="rId188" Type="http://schemas.openxmlformats.org/officeDocument/2006/relationships/image" Target="media/image87.wmf"/><Relationship Id="rId7" Type="http://schemas.openxmlformats.org/officeDocument/2006/relationships/footnotes" Target="footnotes.xml"/><Relationship Id="rId71" Type="http://schemas.openxmlformats.org/officeDocument/2006/relationships/oleObject" Target="embeddings/oleObject33.bin"/><Relationship Id="rId92" Type="http://schemas.openxmlformats.org/officeDocument/2006/relationships/image" Target="media/image40.wmf"/><Relationship Id="rId162" Type="http://schemas.openxmlformats.org/officeDocument/2006/relationships/image" Target="media/image74.wmf"/><Relationship Id="rId183" Type="http://schemas.openxmlformats.org/officeDocument/2006/relationships/oleObject" Target="embeddings/oleObject90.bin"/><Relationship Id="rId213" Type="http://schemas.openxmlformats.org/officeDocument/2006/relationships/oleObject" Target="embeddings/oleObject105.bin"/><Relationship Id="rId218" Type="http://schemas.openxmlformats.org/officeDocument/2006/relationships/image" Target="media/image102.wmf"/><Relationship Id="rId234" Type="http://schemas.openxmlformats.org/officeDocument/2006/relationships/image" Target="media/image110.wmf"/><Relationship Id="rId239" Type="http://schemas.openxmlformats.org/officeDocument/2006/relationships/hyperlink" Target="https://ieeexplore.ieee.org/author/37087485265" TargetMode="External"/><Relationship Id="rId2" Type="http://schemas.openxmlformats.org/officeDocument/2006/relationships/numbering" Target="numbering.xml"/><Relationship Id="rId29" Type="http://schemas.openxmlformats.org/officeDocument/2006/relationships/oleObject" Target="embeddings/oleObject10.bin"/><Relationship Id="rId24" Type="http://schemas.openxmlformats.org/officeDocument/2006/relationships/image" Target="media/image8.wmf"/><Relationship Id="rId40" Type="http://schemas.openxmlformats.org/officeDocument/2006/relationships/image" Target="media/image16.wmf"/><Relationship Id="rId45" Type="http://schemas.openxmlformats.org/officeDocument/2006/relationships/image" Target="media/image18.wmf"/><Relationship Id="rId66" Type="http://schemas.openxmlformats.org/officeDocument/2006/relationships/oleObject" Target="embeddings/oleObject30.bin"/><Relationship Id="rId87" Type="http://schemas.openxmlformats.org/officeDocument/2006/relationships/oleObject" Target="embeddings/oleObject41.bin"/><Relationship Id="rId110" Type="http://schemas.openxmlformats.org/officeDocument/2006/relationships/image" Target="media/image49.wmf"/><Relationship Id="rId115" Type="http://schemas.openxmlformats.org/officeDocument/2006/relationships/oleObject" Target="embeddings/oleObject55.bin"/><Relationship Id="rId131" Type="http://schemas.openxmlformats.org/officeDocument/2006/relationships/oleObject" Target="embeddings/oleObject63.bin"/><Relationship Id="rId136" Type="http://schemas.openxmlformats.org/officeDocument/2006/relationships/image" Target="media/image62.wmf"/><Relationship Id="rId157" Type="http://schemas.openxmlformats.org/officeDocument/2006/relationships/oleObject" Target="embeddings/oleObject77.bin"/><Relationship Id="rId178" Type="http://schemas.openxmlformats.org/officeDocument/2006/relationships/image" Target="media/image82.wmf"/><Relationship Id="rId61" Type="http://schemas.openxmlformats.org/officeDocument/2006/relationships/image" Target="media/image25.wmf"/><Relationship Id="rId82" Type="http://schemas.openxmlformats.org/officeDocument/2006/relationships/image" Target="media/image35.wmf"/><Relationship Id="rId152" Type="http://schemas.openxmlformats.org/officeDocument/2006/relationships/image" Target="media/image70.wmf"/><Relationship Id="rId173" Type="http://schemas.openxmlformats.org/officeDocument/2006/relationships/oleObject" Target="embeddings/oleObject85.bin"/><Relationship Id="rId194" Type="http://schemas.openxmlformats.org/officeDocument/2006/relationships/image" Target="media/image90.wmf"/><Relationship Id="rId199" Type="http://schemas.openxmlformats.org/officeDocument/2006/relationships/oleObject" Target="embeddings/oleObject98.bin"/><Relationship Id="rId203" Type="http://schemas.openxmlformats.org/officeDocument/2006/relationships/oleObject" Target="embeddings/oleObject100.bin"/><Relationship Id="rId208" Type="http://schemas.openxmlformats.org/officeDocument/2006/relationships/image" Target="media/image97.wmf"/><Relationship Id="rId229" Type="http://schemas.openxmlformats.org/officeDocument/2006/relationships/oleObject" Target="embeddings/oleObject114.bin"/><Relationship Id="rId19" Type="http://schemas.openxmlformats.org/officeDocument/2006/relationships/oleObject" Target="embeddings/oleObject5.bin"/><Relationship Id="rId224" Type="http://schemas.openxmlformats.org/officeDocument/2006/relationships/image" Target="media/image104.wmf"/><Relationship Id="rId240" Type="http://schemas.openxmlformats.org/officeDocument/2006/relationships/hyperlink" Target="https://ieeexplore.ieee.org/author/37087457609" TargetMode="External"/><Relationship Id="rId245" Type="http://schemas.openxmlformats.org/officeDocument/2006/relationships/fontTable" Target="fontTable.xml"/><Relationship Id="rId14" Type="http://schemas.openxmlformats.org/officeDocument/2006/relationships/image" Target="media/image3.wmf"/><Relationship Id="rId30" Type="http://schemas.openxmlformats.org/officeDocument/2006/relationships/image" Target="media/image11.wmf"/><Relationship Id="rId35" Type="http://schemas.openxmlformats.org/officeDocument/2006/relationships/oleObject" Target="embeddings/oleObject13.bin"/><Relationship Id="rId56" Type="http://schemas.openxmlformats.org/officeDocument/2006/relationships/oleObject" Target="embeddings/oleObject25.bin"/><Relationship Id="rId77" Type="http://schemas.openxmlformats.org/officeDocument/2006/relationships/oleObject" Target="embeddings/oleObject36.bin"/><Relationship Id="rId100" Type="http://schemas.openxmlformats.org/officeDocument/2006/relationships/image" Target="media/image44.wmf"/><Relationship Id="rId105" Type="http://schemas.openxmlformats.org/officeDocument/2006/relationships/oleObject" Target="embeddings/oleObject50.bin"/><Relationship Id="rId126" Type="http://schemas.openxmlformats.org/officeDocument/2006/relationships/image" Target="media/image57.wmf"/><Relationship Id="rId147" Type="http://schemas.openxmlformats.org/officeDocument/2006/relationships/oleObject" Target="embeddings/oleObject71.bin"/><Relationship Id="rId168" Type="http://schemas.openxmlformats.org/officeDocument/2006/relationships/image" Target="media/image77.wmf"/><Relationship Id="rId8" Type="http://schemas.openxmlformats.org/officeDocument/2006/relationships/endnotes" Target="endnotes.xml"/><Relationship Id="rId51" Type="http://schemas.openxmlformats.org/officeDocument/2006/relationships/oleObject" Target="embeddings/oleObject22.bin"/><Relationship Id="rId72" Type="http://schemas.openxmlformats.org/officeDocument/2006/relationships/image" Target="media/image30.wmf"/><Relationship Id="rId93" Type="http://schemas.openxmlformats.org/officeDocument/2006/relationships/oleObject" Target="embeddings/oleObject44.bin"/><Relationship Id="rId98" Type="http://schemas.openxmlformats.org/officeDocument/2006/relationships/image" Target="media/image43.wmf"/><Relationship Id="rId121" Type="http://schemas.openxmlformats.org/officeDocument/2006/relationships/oleObject" Target="embeddings/oleObject58.bin"/><Relationship Id="rId142" Type="http://schemas.openxmlformats.org/officeDocument/2006/relationships/image" Target="media/image65.wmf"/><Relationship Id="rId163" Type="http://schemas.openxmlformats.org/officeDocument/2006/relationships/oleObject" Target="embeddings/oleObject80.bin"/><Relationship Id="rId184" Type="http://schemas.openxmlformats.org/officeDocument/2006/relationships/image" Target="media/image85.wmf"/><Relationship Id="rId189" Type="http://schemas.openxmlformats.org/officeDocument/2006/relationships/oleObject" Target="embeddings/oleObject93.bin"/><Relationship Id="rId219" Type="http://schemas.openxmlformats.org/officeDocument/2006/relationships/oleObject" Target="embeddings/oleObject108.bin"/><Relationship Id="rId3" Type="http://schemas.openxmlformats.org/officeDocument/2006/relationships/styles" Target="styles.xml"/><Relationship Id="rId214" Type="http://schemas.openxmlformats.org/officeDocument/2006/relationships/image" Target="media/image100.wmf"/><Relationship Id="rId230" Type="http://schemas.openxmlformats.org/officeDocument/2006/relationships/image" Target="media/image107.wmf"/><Relationship Id="rId235" Type="http://schemas.openxmlformats.org/officeDocument/2006/relationships/oleObject" Target="embeddings/oleObject116.bin"/><Relationship Id="rId25" Type="http://schemas.openxmlformats.org/officeDocument/2006/relationships/oleObject" Target="embeddings/oleObject8.bin"/><Relationship Id="rId46" Type="http://schemas.openxmlformats.org/officeDocument/2006/relationships/oleObject" Target="embeddings/oleObject19.bin"/><Relationship Id="rId67" Type="http://schemas.openxmlformats.org/officeDocument/2006/relationships/image" Target="media/image28.wmf"/><Relationship Id="rId116" Type="http://schemas.openxmlformats.org/officeDocument/2006/relationships/image" Target="media/image52.wmf"/><Relationship Id="rId137" Type="http://schemas.openxmlformats.org/officeDocument/2006/relationships/oleObject" Target="embeddings/oleObject66.bin"/><Relationship Id="rId158" Type="http://schemas.openxmlformats.org/officeDocument/2006/relationships/image" Target="media/image72.wmf"/><Relationship Id="rId20" Type="http://schemas.openxmlformats.org/officeDocument/2006/relationships/image" Target="media/image6.wmf"/><Relationship Id="rId41" Type="http://schemas.openxmlformats.org/officeDocument/2006/relationships/oleObject" Target="embeddings/oleObject16.bin"/><Relationship Id="rId62" Type="http://schemas.openxmlformats.org/officeDocument/2006/relationships/oleObject" Target="embeddings/oleObject28.bin"/><Relationship Id="rId83" Type="http://schemas.openxmlformats.org/officeDocument/2006/relationships/oleObject" Target="embeddings/oleObject39.bin"/><Relationship Id="rId88" Type="http://schemas.openxmlformats.org/officeDocument/2006/relationships/image" Target="media/image38.wmf"/><Relationship Id="rId111" Type="http://schemas.openxmlformats.org/officeDocument/2006/relationships/oleObject" Target="embeddings/oleObject53.bin"/><Relationship Id="rId132" Type="http://schemas.openxmlformats.org/officeDocument/2006/relationships/image" Target="media/image60.wmf"/><Relationship Id="rId153" Type="http://schemas.openxmlformats.org/officeDocument/2006/relationships/oleObject" Target="embeddings/oleObject74.bin"/><Relationship Id="rId174" Type="http://schemas.openxmlformats.org/officeDocument/2006/relationships/image" Target="media/image80.wmf"/><Relationship Id="rId179" Type="http://schemas.openxmlformats.org/officeDocument/2006/relationships/oleObject" Target="embeddings/oleObject88.bin"/><Relationship Id="rId195" Type="http://schemas.openxmlformats.org/officeDocument/2006/relationships/oleObject" Target="embeddings/oleObject96.bin"/><Relationship Id="rId209" Type="http://schemas.openxmlformats.org/officeDocument/2006/relationships/oleObject" Target="embeddings/oleObject103.bin"/><Relationship Id="rId190" Type="http://schemas.openxmlformats.org/officeDocument/2006/relationships/image" Target="media/image88.wmf"/><Relationship Id="rId204" Type="http://schemas.openxmlformats.org/officeDocument/2006/relationships/image" Target="media/image95.wmf"/><Relationship Id="rId220" Type="http://schemas.openxmlformats.org/officeDocument/2006/relationships/image" Target="media/image103.wmf"/><Relationship Id="rId225" Type="http://schemas.openxmlformats.org/officeDocument/2006/relationships/oleObject" Target="embeddings/oleObject112.bin"/><Relationship Id="rId241" Type="http://schemas.openxmlformats.org/officeDocument/2006/relationships/hyperlink" Target="https://ieeexplore.ieee.org/author/37087065204" TargetMode="External"/><Relationship Id="rId246" Type="http://schemas.openxmlformats.org/officeDocument/2006/relationships/theme" Target="theme/theme1.xml"/><Relationship Id="rId15" Type="http://schemas.openxmlformats.org/officeDocument/2006/relationships/oleObject" Target="embeddings/oleObject3.bin"/><Relationship Id="rId36" Type="http://schemas.openxmlformats.org/officeDocument/2006/relationships/image" Target="media/image14.wmf"/><Relationship Id="rId57" Type="http://schemas.openxmlformats.org/officeDocument/2006/relationships/image" Target="media/image23.wmf"/><Relationship Id="rId106" Type="http://schemas.openxmlformats.org/officeDocument/2006/relationships/image" Target="media/image47.wmf"/><Relationship Id="rId127" Type="http://schemas.openxmlformats.org/officeDocument/2006/relationships/oleObject" Target="embeddings/oleObject61.bin"/><Relationship Id="rId10" Type="http://schemas.openxmlformats.org/officeDocument/2006/relationships/image" Target="media/image1.wmf"/><Relationship Id="rId31" Type="http://schemas.openxmlformats.org/officeDocument/2006/relationships/oleObject" Target="embeddings/oleObject11.bin"/><Relationship Id="rId52" Type="http://schemas.openxmlformats.org/officeDocument/2006/relationships/image" Target="media/image21.wmf"/><Relationship Id="rId73" Type="http://schemas.openxmlformats.org/officeDocument/2006/relationships/oleObject" Target="embeddings/oleObject34.bin"/><Relationship Id="rId78" Type="http://schemas.openxmlformats.org/officeDocument/2006/relationships/image" Target="media/image33.wmf"/><Relationship Id="rId94" Type="http://schemas.openxmlformats.org/officeDocument/2006/relationships/image" Target="media/image41.wmf"/><Relationship Id="rId99" Type="http://schemas.openxmlformats.org/officeDocument/2006/relationships/oleObject" Target="embeddings/oleObject47.bin"/><Relationship Id="rId101" Type="http://schemas.openxmlformats.org/officeDocument/2006/relationships/oleObject" Target="embeddings/oleObject48.bin"/><Relationship Id="rId122" Type="http://schemas.openxmlformats.org/officeDocument/2006/relationships/image" Target="media/image55.wmf"/><Relationship Id="rId143" Type="http://schemas.openxmlformats.org/officeDocument/2006/relationships/oleObject" Target="embeddings/oleObject69.bin"/><Relationship Id="rId148" Type="http://schemas.openxmlformats.org/officeDocument/2006/relationships/image" Target="media/image68.wmf"/><Relationship Id="rId164" Type="http://schemas.openxmlformats.org/officeDocument/2006/relationships/image" Target="media/image75.wmf"/><Relationship Id="rId169" Type="http://schemas.openxmlformats.org/officeDocument/2006/relationships/oleObject" Target="embeddings/oleObject83.bin"/><Relationship Id="rId185" Type="http://schemas.openxmlformats.org/officeDocument/2006/relationships/oleObject" Target="embeddings/oleObject91.bin"/><Relationship Id="rId4" Type="http://schemas.microsoft.com/office/2007/relationships/stylesWithEffects" Target="stylesWithEffects.xml"/><Relationship Id="rId9" Type="http://schemas.openxmlformats.org/officeDocument/2006/relationships/footer" Target="footer1.xml"/><Relationship Id="rId180" Type="http://schemas.openxmlformats.org/officeDocument/2006/relationships/image" Target="media/image83.wmf"/><Relationship Id="rId210" Type="http://schemas.openxmlformats.org/officeDocument/2006/relationships/image" Target="media/image98.wmf"/><Relationship Id="rId215" Type="http://schemas.openxmlformats.org/officeDocument/2006/relationships/oleObject" Target="embeddings/oleObject106.bin"/><Relationship Id="rId236" Type="http://schemas.openxmlformats.org/officeDocument/2006/relationships/image" Target="media/image111.wmf"/><Relationship Id="rId26" Type="http://schemas.openxmlformats.org/officeDocument/2006/relationships/image" Target="media/image9.wmf"/><Relationship Id="rId231" Type="http://schemas.openxmlformats.org/officeDocument/2006/relationships/oleObject" Target="embeddings/oleObject115.bin"/><Relationship Id="rId47" Type="http://schemas.openxmlformats.org/officeDocument/2006/relationships/oleObject" Target="embeddings/oleObject20.bin"/><Relationship Id="rId68" Type="http://schemas.openxmlformats.org/officeDocument/2006/relationships/oleObject" Target="embeddings/oleObject31.bin"/><Relationship Id="rId89" Type="http://schemas.openxmlformats.org/officeDocument/2006/relationships/oleObject" Target="embeddings/oleObject42.bin"/><Relationship Id="rId112" Type="http://schemas.openxmlformats.org/officeDocument/2006/relationships/image" Target="media/image50.wmf"/><Relationship Id="rId133" Type="http://schemas.openxmlformats.org/officeDocument/2006/relationships/oleObject" Target="embeddings/oleObject64.bin"/><Relationship Id="rId154" Type="http://schemas.openxmlformats.org/officeDocument/2006/relationships/image" Target="media/image71.wmf"/><Relationship Id="rId175" Type="http://schemas.openxmlformats.org/officeDocument/2006/relationships/oleObject" Target="embeddings/oleObject86.bin"/><Relationship Id="rId196" Type="http://schemas.openxmlformats.org/officeDocument/2006/relationships/image" Target="media/image91.wmf"/><Relationship Id="rId200" Type="http://schemas.openxmlformats.org/officeDocument/2006/relationships/image" Target="media/image93.wmf"/><Relationship Id="rId16" Type="http://schemas.openxmlformats.org/officeDocument/2006/relationships/image" Target="media/image4.wmf"/><Relationship Id="rId221" Type="http://schemas.openxmlformats.org/officeDocument/2006/relationships/oleObject" Target="embeddings/oleObject109.bin"/><Relationship Id="rId242" Type="http://schemas.openxmlformats.org/officeDocument/2006/relationships/hyperlink" Target="https://ieeexplore.ieee.org/xpl/conhome/5341889/proceeding" TargetMode="External"/><Relationship Id="rId37" Type="http://schemas.openxmlformats.org/officeDocument/2006/relationships/oleObject" Target="embeddings/oleObject14.bin"/><Relationship Id="rId58" Type="http://schemas.openxmlformats.org/officeDocument/2006/relationships/oleObject" Target="embeddings/oleObject26.bin"/><Relationship Id="rId79" Type="http://schemas.openxmlformats.org/officeDocument/2006/relationships/oleObject" Target="embeddings/oleObject37.bin"/><Relationship Id="rId102" Type="http://schemas.openxmlformats.org/officeDocument/2006/relationships/image" Target="media/image45.wmf"/><Relationship Id="rId123" Type="http://schemas.openxmlformats.org/officeDocument/2006/relationships/oleObject" Target="embeddings/oleObject59.bin"/><Relationship Id="rId144" Type="http://schemas.openxmlformats.org/officeDocument/2006/relationships/image" Target="media/image66.wmf"/><Relationship Id="rId90" Type="http://schemas.openxmlformats.org/officeDocument/2006/relationships/image" Target="media/image39.wmf"/><Relationship Id="rId165" Type="http://schemas.openxmlformats.org/officeDocument/2006/relationships/oleObject" Target="embeddings/oleObject81.bin"/><Relationship Id="rId186" Type="http://schemas.openxmlformats.org/officeDocument/2006/relationships/image" Target="media/image86.wmf"/><Relationship Id="rId211" Type="http://schemas.openxmlformats.org/officeDocument/2006/relationships/oleObject" Target="embeddings/oleObject104.bin"/><Relationship Id="rId232" Type="http://schemas.openxmlformats.org/officeDocument/2006/relationships/image" Target="media/image108.emf"/><Relationship Id="rId27" Type="http://schemas.openxmlformats.org/officeDocument/2006/relationships/oleObject" Target="embeddings/oleObject9.bin"/><Relationship Id="rId48" Type="http://schemas.openxmlformats.org/officeDocument/2006/relationships/image" Target="media/image19.wmf"/><Relationship Id="rId69" Type="http://schemas.openxmlformats.org/officeDocument/2006/relationships/oleObject" Target="embeddings/oleObject32.bin"/><Relationship Id="rId113" Type="http://schemas.openxmlformats.org/officeDocument/2006/relationships/oleObject" Target="embeddings/oleObject54.bin"/><Relationship Id="rId134" Type="http://schemas.openxmlformats.org/officeDocument/2006/relationships/image" Target="media/image61.wmf"/><Relationship Id="rId80" Type="http://schemas.openxmlformats.org/officeDocument/2006/relationships/image" Target="media/image34.wmf"/><Relationship Id="rId155" Type="http://schemas.openxmlformats.org/officeDocument/2006/relationships/oleObject" Target="embeddings/oleObject75.bin"/><Relationship Id="rId176" Type="http://schemas.openxmlformats.org/officeDocument/2006/relationships/image" Target="media/image81.wmf"/><Relationship Id="rId197" Type="http://schemas.openxmlformats.org/officeDocument/2006/relationships/oleObject" Target="embeddings/oleObject97.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4B741E-8884-46D2-9EC5-78501A36D7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2596</Words>
  <Characters>14799</Characters>
  <Application>Microsoft Office Word</Application>
  <DocSecurity>0</DocSecurity>
  <Lines>123</Lines>
  <Paragraphs>34</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17361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dc:creator>
  <cp:lastModifiedBy>Ri</cp:lastModifiedBy>
  <cp:revision>2</cp:revision>
  <dcterms:created xsi:type="dcterms:W3CDTF">2026-04-16T10:17:00Z</dcterms:created>
  <dcterms:modified xsi:type="dcterms:W3CDTF">2026-04-16T10:17:00Z</dcterms:modified>
</cp:coreProperties>
</file>