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FDF83B" w14:textId="67818D52" w:rsidR="00D80951" w:rsidRDefault="001B0BE9" w:rsidP="001B0BE9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  <w:lang w:val="en-US"/>
        </w:rPr>
      </w:pPr>
      <w:r w:rsidRPr="001B0BE9">
        <w:rPr>
          <w:rFonts w:eastAsiaTheme="majorEastAsia" w:cstheme="majorBidi"/>
          <w:color w:val="000000" w:themeColor="text1"/>
          <w:kern w:val="28"/>
          <w:sz w:val="48"/>
          <w:szCs w:val="52"/>
        </w:rPr>
        <w:t xml:space="preserve">Актуальные проблемы и перспективы развития </w:t>
      </w:r>
      <w:r w:rsidR="00EE6B78">
        <w:rPr>
          <w:rFonts w:eastAsiaTheme="majorEastAsia" w:cstheme="majorBidi"/>
          <w:color w:val="000000" w:themeColor="text1"/>
          <w:kern w:val="28"/>
          <w:sz w:val="48"/>
          <w:szCs w:val="52"/>
        </w:rPr>
        <w:t xml:space="preserve">современной </w:t>
      </w:r>
      <w:r w:rsidRPr="001B0BE9">
        <w:rPr>
          <w:rFonts w:eastAsiaTheme="majorEastAsia" w:cstheme="majorBidi"/>
          <w:color w:val="000000" w:themeColor="text1"/>
          <w:kern w:val="28"/>
          <w:sz w:val="48"/>
          <w:szCs w:val="52"/>
        </w:rPr>
        <w:t xml:space="preserve">приборной базы магнитно-силовой микроскопии </w:t>
      </w:r>
    </w:p>
    <w:p w14:paraId="683C65CC" w14:textId="77777777" w:rsidR="00C718D0" w:rsidRPr="00C718D0" w:rsidRDefault="00C718D0" w:rsidP="001B0BE9">
      <w:pPr>
        <w:jc w:val="center"/>
        <w:rPr>
          <w:lang w:val="en-US"/>
        </w:rPr>
        <w:sectPr w:rsidR="00C718D0" w:rsidRPr="00C718D0" w:rsidSect="00D73D40">
          <w:footerReference w:type="default" r:id="rId8"/>
          <w:pgSz w:w="11906" w:h="16838" w:code="9"/>
          <w:pgMar w:top="907" w:right="907" w:bottom="1440" w:left="907" w:header="709" w:footer="709" w:gutter="0"/>
          <w:pgNumType w:start="286"/>
          <w:cols w:space="708"/>
          <w:docGrid w:linePitch="360"/>
        </w:sectPr>
      </w:pPr>
    </w:p>
    <w:p w14:paraId="4E28E1B3" w14:textId="3DD324ED" w:rsidR="00D80951" w:rsidRPr="009F446D" w:rsidRDefault="00E26789" w:rsidP="009F446D">
      <w:pPr>
        <w:pStyle w:val="aa"/>
      </w:pPr>
      <w:r>
        <w:lastRenderedPageBreak/>
        <w:t>Г.</w:t>
      </w:r>
      <w:r w:rsidR="00C718D0">
        <w:rPr>
          <w:lang w:val="en-US"/>
        </w:rPr>
        <w:t xml:space="preserve"> </w:t>
      </w:r>
      <w:r>
        <w:t>П. Сотник</w:t>
      </w:r>
    </w:p>
    <w:p w14:paraId="11676A05" w14:textId="0827DFDE" w:rsidR="001B0BE9" w:rsidRDefault="001B0BE9" w:rsidP="009F446D">
      <w:pPr>
        <w:pStyle w:val="ac"/>
        <w:rPr>
          <w:i/>
          <w:lang w:val="ru-RU"/>
        </w:rPr>
      </w:pPr>
      <w:r w:rsidRPr="001B0BE9">
        <w:rPr>
          <w:i/>
          <w:lang w:val="ru-RU"/>
        </w:rPr>
        <w:t xml:space="preserve">Санкт-Петербургский государственный электротехнический университет «ЛЭТИ» </w:t>
      </w:r>
      <w:r w:rsidR="00C718D0">
        <w:rPr>
          <w:i/>
        </w:rPr>
        <w:br/>
      </w:r>
      <w:r w:rsidRPr="001B0BE9">
        <w:rPr>
          <w:i/>
          <w:lang w:val="ru-RU"/>
        </w:rPr>
        <w:t xml:space="preserve">им. В.И. Ульянова (Ленина); </w:t>
      </w:r>
      <w:r w:rsidR="00C718D0">
        <w:rPr>
          <w:i/>
        </w:rPr>
        <w:br/>
      </w:r>
      <w:r w:rsidRPr="001B0BE9">
        <w:rPr>
          <w:i/>
          <w:lang w:val="ru-RU"/>
        </w:rPr>
        <w:t xml:space="preserve">ООО «Активная </w:t>
      </w:r>
      <w:proofErr w:type="spellStart"/>
      <w:r w:rsidRPr="001B0BE9">
        <w:rPr>
          <w:i/>
          <w:lang w:val="ru-RU"/>
        </w:rPr>
        <w:t>Фотоника</w:t>
      </w:r>
      <w:proofErr w:type="spellEnd"/>
      <w:r w:rsidRPr="001B0BE9">
        <w:rPr>
          <w:i/>
          <w:lang w:val="ru-RU"/>
        </w:rPr>
        <w:t>»</w:t>
      </w:r>
    </w:p>
    <w:p w14:paraId="5A698DD1" w14:textId="79009F3D" w:rsidR="00E26789" w:rsidRPr="00E26789" w:rsidRDefault="00E26789" w:rsidP="00E26789">
      <w:pPr>
        <w:pStyle w:val="ac"/>
        <w:rPr>
          <w:rFonts w:eastAsia="Calibri"/>
          <w:lang w:val="ru-RU"/>
        </w:rPr>
      </w:pPr>
      <w:proofErr w:type="spellStart"/>
      <w:r>
        <w:rPr>
          <w:rFonts w:eastAsia="Calibri"/>
        </w:rPr>
        <w:t>sotnik</w:t>
      </w:r>
      <w:proofErr w:type="spellEnd"/>
      <w:r w:rsidRPr="00E26789">
        <w:rPr>
          <w:rFonts w:eastAsia="Calibri"/>
          <w:lang w:val="ru-RU"/>
        </w:rPr>
        <w:t>.0505@</w:t>
      </w:r>
      <w:r>
        <w:rPr>
          <w:rFonts w:eastAsia="Calibri"/>
        </w:rPr>
        <w:t>mail</w:t>
      </w:r>
      <w:r w:rsidRPr="00E23789">
        <w:rPr>
          <w:rFonts w:eastAsia="Calibri"/>
          <w:lang w:val="ru-RU"/>
        </w:rPr>
        <w:t>.</w:t>
      </w:r>
      <w:proofErr w:type="spellStart"/>
      <w:r>
        <w:rPr>
          <w:rFonts w:eastAsia="Calibri"/>
        </w:rPr>
        <w:t>ru</w:t>
      </w:r>
      <w:proofErr w:type="spellEnd"/>
    </w:p>
    <w:p w14:paraId="085E65F7" w14:textId="36E93006" w:rsidR="00D80951" w:rsidRPr="009F446D" w:rsidRDefault="009F446D" w:rsidP="009F446D">
      <w:pPr>
        <w:pStyle w:val="aa"/>
        <w:spacing w:before="360"/>
      </w:pPr>
      <w:r>
        <w:br w:type="column"/>
      </w:r>
      <w:r w:rsidR="00E26789">
        <w:lastRenderedPageBreak/>
        <w:t>И.</w:t>
      </w:r>
      <w:r w:rsidR="00C718D0">
        <w:rPr>
          <w:lang w:val="en-US"/>
        </w:rPr>
        <w:t xml:space="preserve"> </w:t>
      </w:r>
      <w:r w:rsidR="00E26789">
        <w:t>А. Новиков</w:t>
      </w:r>
    </w:p>
    <w:p w14:paraId="795BBDAD" w14:textId="0FBF79BB" w:rsidR="00D80951" w:rsidRPr="00E26789" w:rsidRDefault="001B0BE9" w:rsidP="00E26789">
      <w:pPr>
        <w:pStyle w:val="ac"/>
        <w:rPr>
          <w:i/>
          <w:lang w:val="ru-RU"/>
        </w:rPr>
      </w:pPr>
      <w:r w:rsidRPr="001B0BE9">
        <w:rPr>
          <w:i/>
          <w:lang w:val="ru-RU"/>
        </w:rPr>
        <w:t xml:space="preserve">Санкт-Петербургский государственный электротехнический университет «ЛЭТИ» </w:t>
      </w:r>
      <w:r w:rsidR="00C718D0">
        <w:rPr>
          <w:i/>
        </w:rPr>
        <w:br/>
      </w:r>
      <w:r w:rsidRPr="001B0BE9">
        <w:rPr>
          <w:i/>
          <w:lang w:val="ru-RU"/>
        </w:rPr>
        <w:t xml:space="preserve">им. В.И. Ульянова (Ленина); </w:t>
      </w:r>
      <w:r w:rsidR="00C718D0">
        <w:rPr>
          <w:i/>
        </w:rPr>
        <w:br/>
      </w:r>
      <w:r w:rsidRPr="001B0BE9">
        <w:rPr>
          <w:i/>
          <w:lang w:val="ru-RU"/>
        </w:rPr>
        <w:t xml:space="preserve">ООО «Активная </w:t>
      </w:r>
      <w:proofErr w:type="spellStart"/>
      <w:r w:rsidRPr="001B0BE9">
        <w:rPr>
          <w:i/>
          <w:lang w:val="ru-RU"/>
        </w:rPr>
        <w:t>Фотоника</w:t>
      </w:r>
      <w:proofErr w:type="spellEnd"/>
      <w:r w:rsidRPr="001B0BE9">
        <w:rPr>
          <w:i/>
          <w:lang w:val="ru-RU"/>
        </w:rPr>
        <w:t>»</w:t>
      </w:r>
    </w:p>
    <w:p w14:paraId="3C255786" w14:textId="77777777" w:rsidR="00E26789" w:rsidRDefault="00E26789" w:rsidP="00E26789">
      <w:pPr>
        <w:pStyle w:val="ac"/>
        <w:rPr>
          <w:lang w:val="ru-RU"/>
        </w:rPr>
      </w:pPr>
      <w:r w:rsidRPr="00421309">
        <w:rPr>
          <w:rFonts w:eastAsia="Calibri"/>
        </w:rPr>
        <w:t>i</w:t>
      </w:r>
      <w:r w:rsidRPr="00E10B9E">
        <w:rPr>
          <w:rFonts w:eastAsia="Calibri"/>
          <w:lang w:val="ru-RU"/>
        </w:rPr>
        <w:t>.</w:t>
      </w:r>
      <w:proofErr w:type="spellStart"/>
      <w:r w:rsidRPr="00421309">
        <w:rPr>
          <w:rFonts w:eastAsia="Calibri"/>
        </w:rPr>
        <w:t>novikov</w:t>
      </w:r>
      <w:proofErr w:type="spellEnd"/>
      <w:r w:rsidRPr="00E10B9E">
        <w:rPr>
          <w:rFonts w:eastAsia="Calibri"/>
          <w:lang w:val="ru-RU"/>
        </w:rPr>
        <w:t>@</w:t>
      </w:r>
      <w:proofErr w:type="spellStart"/>
      <w:r w:rsidRPr="00421309">
        <w:rPr>
          <w:rFonts w:eastAsia="Calibri"/>
        </w:rPr>
        <w:t>ntmdt</w:t>
      </w:r>
      <w:proofErr w:type="spellEnd"/>
      <w:r w:rsidRPr="00E10B9E">
        <w:rPr>
          <w:rFonts w:eastAsia="Calibri"/>
          <w:lang w:val="ru-RU"/>
        </w:rPr>
        <w:t>-</w:t>
      </w:r>
      <w:proofErr w:type="spellStart"/>
      <w:r w:rsidRPr="00421309">
        <w:rPr>
          <w:rFonts w:eastAsia="Calibri"/>
        </w:rPr>
        <w:t>russia</w:t>
      </w:r>
      <w:proofErr w:type="spellEnd"/>
      <w:r w:rsidRPr="00E10B9E">
        <w:rPr>
          <w:rFonts w:eastAsia="Calibri"/>
          <w:lang w:val="ru-RU"/>
        </w:rPr>
        <w:t>.</w:t>
      </w:r>
      <w:r w:rsidRPr="00421309">
        <w:rPr>
          <w:rFonts w:eastAsia="Calibri"/>
        </w:rPr>
        <w:t>com</w:t>
      </w:r>
    </w:p>
    <w:p w14:paraId="356A0FF4" w14:textId="77777777" w:rsidR="00E26789" w:rsidRPr="001B0BE9" w:rsidRDefault="00E26789" w:rsidP="00D80951">
      <w:pPr>
        <w:pStyle w:val="ab"/>
        <w:rPr>
          <w:i w:val="0"/>
        </w:rPr>
        <w:sectPr w:rsidR="00E26789" w:rsidRPr="001B0BE9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4F888557" w14:textId="77777777" w:rsidR="00D80951" w:rsidRPr="0013123C" w:rsidRDefault="00D80951" w:rsidP="009F446D">
      <w:pPr>
        <w:jc w:val="center"/>
      </w:pPr>
    </w:p>
    <w:p w14:paraId="43703F3C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4436B877" w14:textId="77777777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1B0BE9" w:rsidRPr="001B0BE9">
        <w:rPr>
          <w:rFonts w:eastAsia="MS Mincho"/>
        </w:rPr>
        <w:t>В работе рассматриваются пути совершенствования приборной базы для исследования магнитных материалов с помощью магнитно-силовой микроскопии. Предложены три вспомогательных модуля, направленные на расширение аналитических и функциональных возможностей сканирующей зондовой микроскопии</w:t>
      </w:r>
    </w:p>
    <w:p w14:paraId="024F74A4" w14:textId="77777777" w:rsidR="0013123C" w:rsidRDefault="0013123C" w:rsidP="0013123C">
      <w:pPr>
        <w:pStyle w:val="ae"/>
      </w:pPr>
      <w:r w:rsidRPr="0013123C">
        <w:t xml:space="preserve">Ключевые слова: </w:t>
      </w:r>
      <w:r w:rsidR="001B0BE9" w:rsidRPr="00E923DD">
        <w:t xml:space="preserve">магнитно-силовая микроскопия; </w:t>
      </w:r>
      <w:proofErr w:type="spellStart"/>
      <w:r w:rsidR="001B0BE9" w:rsidRPr="00E923DD">
        <w:t>нанотехнологии</w:t>
      </w:r>
      <w:proofErr w:type="spellEnd"/>
      <w:r w:rsidR="001B0BE9" w:rsidRPr="00E923DD">
        <w:t>; магнитные материалы</w:t>
      </w:r>
    </w:p>
    <w:p w14:paraId="3D3A6F07" w14:textId="77777777" w:rsidR="0013123C" w:rsidRDefault="00CE07EF" w:rsidP="00C718D0">
      <w:pPr>
        <w:pStyle w:val="1"/>
        <w:spacing w:before="240"/>
      </w:pPr>
      <w:r>
        <w:t>Введение</w:t>
      </w:r>
    </w:p>
    <w:p w14:paraId="05C222E9" w14:textId="1263B591" w:rsidR="00F80A45" w:rsidRDefault="00E10B9E" w:rsidP="004E2CA0">
      <w:pPr>
        <w:pStyle w:val="a3"/>
      </w:pPr>
      <w:r>
        <w:t>Классическая электроника, используемая в нашей жизни, постепенно подходит к теоретическому пределу, требуя нововведений в сфере синтеза материалов и использования новых принципов управления информацией. Потребность в уменьшении размеров компонентов для микр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наноэлектроники</w:t>
      </w:r>
      <w:proofErr w:type="spellEnd"/>
      <w:r>
        <w:t>, а также необходимость обнаружения свежих физических</w:t>
      </w:r>
      <w:r w:rsidR="00F80A45">
        <w:t xml:space="preserve"> </w:t>
      </w:r>
      <w:r>
        <w:t>принципов ф</w:t>
      </w:r>
      <w:r w:rsidR="004E2CA0">
        <w:t>ункционирования элементной базы</w:t>
      </w:r>
      <w:r w:rsidR="00F80A45">
        <w:t xml:space="preserve"> </w:t>
      </w:r>
      <w:r w:rsidR="00C2498B">
        <w:t xml:space="preserve">электронных устройств предлагает к рассмотрению целый ряд современных проблем материаловедения. Ключевую роль в этом перечне играют получение и изучение магнитных материалов перспективных в сфере </w:t>
      </w:r>
      <w:proofErr w:type="spellStart"/>
      <w:r w:rsidR="00C2498B">
        <w:t>спинтроники</w:t>
      </w:r>
      <w:proofErr w:type="spellEnd"/>
      <w:r w:rsidR="00C2498B">
        <w:t xml:space="preserve"> для датчиков и систем записи, хранения и передачи данных и пр. [1, 2]. В отличие от классической электроники, где перенос информации осуществляется перемещением электрона, в </w:t>
      </w:r>
      <w:proofErr w:type="spellStart"/>
      <w:r w:rsidR="00C2498B">
        <w:t>спинтронике</w:t>
      </w:r>
      <w:proofErr w:type="spellEnd"/>
      <w:r w:rsidR="00C2498B">
        <w:t xml:space="preserve"> переносится спиновое состояние с одного электрона на другой. </w:t>
      </w:r>
      <w:r w:rsidR="004E7AD6">
        <w:t>Улучшение устройств записи и хранения информации сопровождается тщательным исследованием характерных структу</w:t>
      </w:r>
      <w:r w:rsidR="004E7AD6" w:rsidRPr="004E7AD6">
        <w:t>р</w:t>
      </w:r>
      <w:r w:rsidR="00C2498B" w:rsidRPr="004E7AD6">
        <w:t>.</w:t>
      </w:r>
      <w:r w:rsidR="00F143E0" w:rsidRPr="00F143E0">
        <w:rPr>
          <w:rStyle w:val="af7"/>
          <w:rFonts w:eastAsia="Times New Roman"/>
          <w:spacing w:val="0"/>
        </w:rPr>
        <w:t xml:space="preserve"> </w:t>
      </w:r>
      <w:r w:rsidR="00F143E0">
        <w:t>В</w:t>
      </w:r>
      <w:r w:rsidR="00C2498B">
        <w:t xml:space="preserve">ыполнение актуальных </w:t>
      </w:r>
      <w:r w:rsidR="00C2498B" w:rsidRPr="00FD246F">
        <w:t>диагностических</w:t>
      </w:r>
      <w:r w:rsidR="00C2498B">
        <w:t xml:space="preserve"> операций в сфере </w:t>
      </w:r>
      <w:proofErr w:type="spellStart"/>
      <w:r w:rsidR="00C2498B">
        <w:t>нанотехнологий</w:t>
      </w:r>
      <w:proofErr w:type="spellEnd"/>
      <w:r w:rsidR="00C2498B">
        <w:t xml:space="preserve"> требует создания </w:t>
      </w:r>
      <w:r w:rsidR="00E23789" w:rsidRPr="005E0EF4">
        <w:rPr>
          <w:color w:val="000000" w:themeColor="text1"/>
        </w:rPr>
        <w:t>нового</w:t>
      </w:r>
      <w:r w:rsidR="00E23789">
        <w:t xml:space="preserve"> </w:t>
      </w:r>
      <w:r w:rsidR="00C2498B">
        <w:t>современного оборудования для таких исследований [3]. Эта работа описывает три вспомогательные конструкции для сканирующего зондового микроскопа (СЗМ), позволяющие модернизировать и расширить функционал классической магнитно-силовой микроскопии (МСМ)</w:t>
      </w:r>
      <w:r w:rsidR="00E9221C">
        <w:t>.</w:t>
      </w:r>
    </w:p>
    <w:p w14:paraId="03C1F414" w14:textId="77777777" w:rsidR="00F80A45" w:rsidRDefault="00F80A45" w:rsidP="00F80A45">
      <w:pPr>
        <w:pStyle w:val="1"/>
        <w:numPr>
          <w:ilvl w:val="0"/>
          <w:numId w:val="2"/>
        </w:numPr>
        <w:tabs>
          <w:tab w:val="clear" w:pos="425"/>
          <w:tab w:val="left" w:pos="216"/>
          <w:tab w:val="num" w:pos="786"/>
          <w:tab w:val="num" w:pos="1562"/>
          <w:tab w:val="num" w:pos="1778"/>
        </w:tabs>
        <w:ind w:firstLine="0"/>
      </w:pPr>
      <w:r>
        <w:t>Основная часть</w:t>
      </w:r>
    </w:p>
    <w:p w14:paraId="42BD55EB" w14:textId="77777777" w:rsidR="00F80A45" w:rsidRPr="00E10B9E" w:rsidRDefault="00F80A45" w:rsidP="00F80A45">
      <w:pPr>
        <w:pStyle w:val="a3"/>
      </w:pPr>
      <w:r>
        <w:t>Механизм работы МСМ основан на использовании</w:t>
      </w:r>
      <w:r w:rsidR="00C20C6E">
        <w:t xml:space="preserve"> зонда с магнитным покрытием</w:t>
      </w:r>
      <w:r>
        <w:t xml:space="preserve">. При сближении с образцом между ними возникают магнитные силы, вызывающие изгиб </w:t>
      </w:r>
      <w:proofErr w:type="spellStart"/>
      <w:r>
        <w:t>кантилевера</w:t>
      </w:r>
      <w:proofErr w:type="spellEnd"/>
      <w:r>
        <w:t xml:space="preserve">. Отклонение </w:t>
      </w:r>
      <w:proofErr w:type="spellStart"/>
      <w:r>
        <w:t>кантилевера</w:t>
      </w:r>
      <w:proofErr w:type="spellEnd"/>
      <w:r>
        <w:t xml:space="preserve"> можно регистрировать, что и позволяет фиксировать магнитные свойства материалов.</w:t>
      </w:r>
      <w:bookmarkStart w:id="0" w:name="_GoBack"/>
      <w:bookmarkEnd w:id="0"/>
    </w:p>
    <w:p w14:paraId="7495EA1D" w14:textId="063DC406" w:rsidR="00F80A45" w:rsidRDefault="00C718D0" w:rsidP="00F80A45">
      <w:pPr>
        <w:pStyle w:val="2"/>
        <w:numPr>
          <w:ilvl w:val="1"/>
          <w:numId w:val="2"/>
        </w:numPr>
        <w:ind w:left="289" w:hanging="289"/>
      </w:pPr>
      <w:r>
        <w:lastRenderedPageBreak/>
        <w:t>Зонд капиллярного типа</w:t>
      </w:r>
    </w:p>
    <w:p w14:paraId="36436142" w14:textId="77777777" w:rsidR="00F80A45" w:rsidRDefault="00F80A45" w:rsidP="00F80A45">
      <w:pPr>
        <w:pStyle w:val="a3"/>
      </w:pPr>
      <w:r>
        <w:t xml:space="preserve">Стандартные зонды для магнитно-силовой микроскопии отличаются несложным производством, а их эксплуатация идентична использованию рядовых </w:t>
      </w:r>
      <w:proofErr w:type="spellStart"/>
      <w:r>
        <w:t>кантилеверов</w:t>
      </w:r>
      <w:proofErr w:type="spellEnd"/>
      <w:r>
        <w:t xml:space="preserve"> для атомно-силовой микроскопии. Однако существует серьезный минус, сужающий область их применения в исследованиях — это стремительный износ покрытия из-за физического стирания магнитного слоя с острия зонда вследствие его контакта с поверхностью.</w:t>
      </w:r>
    </w:p>
    <w:p w14:paraId="51F6EB3B" w14:textId="77777777" w:rsidR="00484831" w:rsidRDefault="00484831" w:rsidP="00C718D0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C5454DB" wp14:editId="09EBE235">
            <wp:extent cx="3102835" cy="1131277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434" cy="11351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AB1080" w14:textId="0524BA91" w:rsidR="00484831" w:rsidRPr="00C718D0" w:rsidRDefault="00B24336" w:rsidP="00C718D0">
      <w:pPr>
        <w:pStyle w:val="a"/>
        <w:rPr>
          <w:lang w:val="en-US"/>
        </w:rPr>
      </w:pPr>
      <w:r w:rsidRPr="00B24336">
        <w:t>Варианты</w:t>
      </w:r>
      <w:r w:rsidR="00484831" w:rsidRPr="00B24336">
        <w:t xml:space="preserve"> монтажа к</w:t>
      </w:r>
      <w:r w:rsidR="00C718D0">
        <w:t>апилляра на кварцевом камертоне</w:t>
      </w:r>
    </w:p>
    <w:p w14:paraId="25A4BEB7" w14:textId="7E309F6F" w:rsidR="00F80A45" w:rsidRDefault="00F80A45" w:rsidP="00F80A45">
      <w:pPr>
        <w:pStyle w:val="a3"/>
      </w:pPr>
      <w:r>
        <w:t xml:space="preserve">В качестве альтернативы данному недостатку было предложено устройство [4] в форме полого капилляра с герметично закрытым концом, внутренняя полость которого содержит магнитные </w:t>
      </w:r>
      <w:proofErr w:type="spellStart"/>
      <w:r>
        <w:t>наночастицы</w:t>
      </w:r>
      <w:proofErr w:type="spellEnd"/>
      <w:r>
        <w:t xml:space="preserve"> типа ядро-оболочка [5, 6]. Указанные </w:t>
      </w:r>
      <w:proofErr w:type="spellStart"/>
      <w:r>
        <w:t>наночастицы</w:t>
      </w:r>
      <w:proofErr w:type="spellEnd"/>
      <w:r>
        <w:t xml:space="preserve"> могут быть выполнены в виде структур, где сердцевину образуют оксиды железа, а внешний слой — диоксид кремния. Для таких </w:t>
      </w:r>
      <w:proofErr w:type="spellStart"/>
      <w:r>
        <w:t>наночастиц</w:t>
      </w:r>
      <w:proofErr w:type="spellEnd"/>
      <w:r>
        <w:t xml:space="preserve"> характерно проявление </w:t>
      </w:r>
      <w:proofErr w:type="spellStart"/>
      <w:r>
        <w:t>суперпарамагнитных</w:t>
      </w:r>
      <w:proofErr w:type="spellEnd"/>
      <w:r>
        <w:t xml:space="preserve"> свой</w:t>
      </w:r>
      <w:proofErr w:type="gramStart"/>
      <w:r>
        <w:t>ств</w:t>
      </w:r>
      <w:r w:rsidR="00E23789">
        <w:t xml:space="preserve"> пр</w:t>
      </w:r>
      <w:proofErr w:type="gramEnd"/>
      <w:r w:rsidR="00E23789">
        <w:t>и</w:t>
      </w:r>
      <w:r w:rsidR="00403BB8">
        <w:t xml:space="preserve"> наличи</w:t>
      </w:r>
      <w:r w:rsidR="00E23789">
        <w:t>и</w:t>
      </w:r>
      <w:r>
        <w:t xml:space="preserve"> однодоменной структуры [7]. Благодаря этому эффекту во внешнем магнитном поле они практически мгновенно упорядочиваются внутри капилляра. Применение конфигурации ядро-оболочка препятствует слипанию </w:t>
      </w:r>
      <w:proofErr w:type="spellStart"/>
      <w:r>
        <w:t>наночастиц</w:t>
      </w:r>
      <w:proofErr w:type="spellEnd"/>
      <w:r>
        <w:t>, благодаря чему рабочие характеристики зонда сохраняются значительно дольше. По завершении заполнения капилляра магнитными частицами его фиксируют на кварцевом камертоне по схеме,</w:t>
      </w:r>
      <w:r w:rsidR="00484831">
        <w:t xml:space="preserve"> представленной далее на рис.</w:t>
      </w:r>
      <w:r w:rsidR="00C718D0">
        <w:rPr>
          <w:lang w:val="en-US"/>
        </w:rPr>
        <w:t> </w:t>
      </w:r>
      <w:r>
        <w:t xml:space="preserve">1. </w:t>
      </w:r>
      <w:r w:rsidR="004E7AD6">
        <w:t xml:space="preserve">Изготовление капилляров осуществляется с помощью </w:t>
      </w:r>
      <w:proofErr w:type="spellStart"/>
      <w:r w:rsidR="004E7AD6">
        <w:t>пуллера</w:t>
      </w:r>
      <w:proofErr w:type="spellEnd"/>
      <w:r w:rsidR="004E7AD6">
        <w:t xml:space="preserve"> микропипеток путем нагрева и рас</w:t>
      </w:r>
      <w:r w:rsidR="00C2346E">
        <w:t xml:space="preserve">тяжения исходного капилляра для </w:t>
      </w:r>
      <w:proofErr w:type="gramStart"/>
      <w:r w:rsidR="004E7AD6">
        <w:t>образования</w:t>
      </w:r>
      <w:proofErr w:type="gramEnd"/>
      <w:r w:rsidR="004E7AD6">
        <w:t xml:space="preserve"> запаянного с одного конца остри</w:t>
      </w:r>
      <w:r w:rsidR="00F143E0">
        <w:t xml:space="preserve">я. </w:t>
      </w:r>
      <w:r>
        <w:t xml:space="preserve">Магнитные </w:t>
      </w:r>
      <w:proofErr w:type="spellStart"/>
      <w:r>
        <w:t>нан</w:t>
      </w:r>
      <w:r w:rsidR="00F143E0">
        <w:t>очастицы</w:t>
      </w:r>
      <w:proofErr w:type="spellEnd"/>
      <w:r w:rsidR="00F143E0">
        <w:t xml:space="preserve"> синтезированы с помощь</w:t>
      </w:r>
      <w:r>
        <w:t xml:space="preserve"> золь-гель технологии.</w:t>
      </w:r>
    </w:p>
    <w:p w14:paraId="3C353F82" w14:textId="77777777" w:rsidR="00F80A45" w:rsidRDefault="00F80A45" w:rsidP="00F80A45">
      <w:pPr>
        <w:pStyle w:val="2"/>
        <w:numPr>
          <w:ilvl w:val="1"/>
          <w:numId w:val="2"/>
        </w:numPr>
        <w:ind w:left="289" w:hanging="289"/>
      </w:pPr>
      <w:r>
        <w:t>Вспомогательный модуль внешнего магнитного поля</w:t>
      </w:r>
    </w:p>
    <w:p w14:paraId="5A5D5809" w14:textId="75194271" w:rsidR="0008527D" w:rsidRDefault="00F80A45" w:rsidP="0008527D">
      <w:pPr>
        <w:pStyle w:val="a3"/>
      </w:pPr>
      <w:r>
        <w:t xml:space="preserve">При изучении магнитных характеристик </w:t>
      </w:r>
      <w:proofErr w:type="spellStart"/>
      <w:r>
        <w:t>наноструктур</w:t>
      </w:r>
      <w:proofErr w:type="spellEnd"/>
      <w:r>
        <w:t xml:space="preserve"> крайне важно отслеживать перестройку </w:t>
      </w:r>
      <w:r>
        <w:lastRenderedPageBreak/>
        <w:t>доменной структуры под действием внешнего магнитного поля. С этой целью в конструкцию базы атомно-силового микроскопа был интегрирован источник магнитного поля [9</w:t>
      </w:r>
      <w:r w:rsidR="00C718D0">
        <w:rPr>
          <w:lang w:val="en-US"/>
        </w:rPr>
        <w:t>–</w:t>
      </w:r>
      <w:r>
        <w:t>11]. В основе данного блока лежат постоянные магниты из неодима, создающи</w:t>
      </w:r>
      <w:r w:rsidR="00D01077">
        <w:t>е поле напряженностью до 2500 Гау</w:t>
      </w:r>
      <w:proofErr w:type="gramStart"/>
      <w:r w:rsidR="00D01077">
        <w:t>сс</w:t>
      </w:r>
      <w:r>
        <w:t xml:space="preserve"> в пр</w:t>
      </w:r>
      <w:proofErr w:type="gramEnd"/>
      <w:r>
        <w:t xml:space="preserve">омежутке между </w:t>
      </w:r>
      <w:proofErr w:type="spellStart"/>
      <w:r>
        <w:t>магнитопроводами</w:t>
      </w:r>
      <w:proofErr w:type="spellEnd"/>
      <w:r>
        <w:t xml:space="preserve">. Выбор неодима связан с необходимостью использования высоких значений коэрцитивной силы и намагниченности насыщения. Для достижения максимально возможной магнитной индукции в элементах </w:t>
      </w:r>
      <w:proofErr w:type="spellStart"/>
      <w:r>
        <w:t>магнитопровода</w:t>
      </w:r>
      <w:proofErr w:type="spellEnd"/>
      <w:r>
        <w:t xml:space="preserve"> и в зазоре материал </w:t>
      </w:r>
      <w:proofErr w:type="spellStart"/>
      <w:r>
        <w:t>магнито</w:t>
      </w:r>
      <w:r w:rsidR="00484831">
        <w:t>провода</w:t>
      </w:r>
      <w:proofErr w:type="spellEnd"/>
      <w:r w:rsidR="00484831">
        <w:t xml:space="preserve"> должен обладать высокой</w:t>
      </w:r>
      <w:r w:rsidR="0008527D" w:rsidRPr="0008527D">
        <w:t xml:space="preserve"> </w:t>
      </w:r>
      <w:r w:rsidR="0008527D">
        <w:t xml:space="preserve">намагниченностью насыщения. Крайне низкое значение коэрцитивной силы обеспечивает высокую скорость спадания магнитной индукции после снятия управляющего воздействия. Указанным критериям в полной мере соответствует </w:t>
      </w:r>
      <w:proofErr w:type="spellStart"/>
      <w:r w:rsidR="0008527D">
        <w:t>пермендюр</w:t>
      </w:r>
      <w:proofErr w:type="spellEnd"/>
      <w:r w:rsidR="0008527D">
        <w:t>.</w:t>
      </w:r>
    </w:p>
    <w:p w14:paraId="572B47F4" w14:textId="77777777" w:rsidR="00484831" w:rsidRDefault="00484831" w:rsidP="00C718D0">
      <w:pPr>
        <w:pStyle w:val="a3"/>
        <w:ind w:firstLine="0"/>
        <w:jc w:val="center"/>
      </w:pPr>
      <w:r w:rsidRPr="00D67FCA">
        <w:rPr>
          <w:rFonts w:eastAsia="Calibri"/>
          <w:noProof/>
          <w:lang w:eastAsia="ru-RU"/>
        </w:rPr>
        <w:drawing>
          <wp:inline distT="0" distB="0" distL="0" distR="0" wp14:anchorId="533A3528" wp14:editId="35A3DA08">
            <wp:extent cx="3096000" cy="320326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000" cy="320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43688" w14:textId="1ABF89D6" w:rsidR="00484831" w:rsidRPr="00B24336" w:rsidRDefault="00484831" w:rsidP="00C718D0">
      <w:pPr>
        <w:pStyle w:val="a"/>
      </w:pPr>
      <w:r w:rsidRPr="00B24336">
        <w:t>Зоны генерации горизонтальной и вертикальн</w:t>
      </w:r>
      <w:r w:rsidR="00C718D0">
        <w:t>ой составляющих магнитного поля</w:t>
      </w:r>
    </w:p>
    <w:p w14:paraId="142D23EC" w14:textId="77777777" w:rsidR="00F80A45" w:rsidRDefault="00F80A45" w:rsidP="00F80A45">
      <w:pPr>
        <w:pStyle w:val="a3"/>
      </w:pPr>
      <w:r>
        <w:t>Отказ от использования электромагнитов позволил уменьшить массу модуля и избежать необходимости в охлаждении, что, в свою очередь, минимизирует воздействие паразитных вибраций и температурного ухода параметров на результаты измерений.</w:t>
      </w:r>
    </w:p>
    <w:p w14:paraId="22C7C1D8" w14:textId="52763447" w:rsidR="00F80A45" w:rsidRDefault="00F80A45" w:rsidP="00F80A45">
      <w:pPr>
        <w:pStyle w:val="a3"/>
      </w:pPr>
      <w:r>
        <w:t xml:space="preserve">Одним из главных недостатков, который был характерен для предыдущих моделей </w:t>
      </w:r>
      <w:r w:rsidRPr="004E7AD6">
        <w:t>модуля магн</w:t>
      </w:r>
      <w:r w:rsidR="004E7AD6" w:rsidRPr="004E7AD6">
        <w:t>итного поля, была невозможность воздействи</w:t>
      </w:r>
      <w:r w:rsidR="00F143E0">
        <w:t xml:space="preserve">я </w:t>
      </w:r>
      <w:r w:rsidR="004E7AD6">
        <w:t>маг</w:t>
      </w:r>
      <w:r w:rsidR="00F143E0">
        <w:t xml:space="preserve">нитным полем </w:t>
      </w:r>
      <w:r>
        <w:t>в параллельной и перпендикулярной плоскости относительно поверхности образца</w:t>
      </w:r>
      <w:r w:rsidR="00C20C6E">
        <w:t xml:space="preserve"> </w:t>
      </w:r>
      <w:r w:rsidR="00C20C6E" w:rsidRPr="003C7CA6">
        <w:t>[1</w:t>
      </w:r>
      <w:r w:rsidR="00C20C6E">
        <w:t>2</w:t>
      </w:r>
      <w:r w:rsidR="00C718D0">
        <w:rPr>
          <w:lang w:val="en-US"/>
        </w:rPr>
        <w:t>–</w:t>
      </w:r>
      <w:r w:rsidR="00C20C6E" w:rsidRPr="003C7CA6">
        <w:t>1</w:t>
      </w:r>
      <w:r w:rsidR="00C20C6E">
        <w:t>4</w:t>
      </w:r>
      <w:r w:rsidR="00C20C6E" w:rsidRPr="003C7CA6">
        <w:t>]</w:t>
      </w:r>
      <w:r>
        <w:t xml:space="preserve">. Разработанная конструкция позволяет преодолеть эти ограничения: изменяя геометрию </w:t>
      </w:r>
      <w:proofErr w:type="spellStart"/>
      <w:r w:rsidR="003923ED">
        <w:t>магнитопроводов</w:t>
      </w:r>
      <w:proofErr w:type="spellEnd"/>
      <w:r>
        <w:t xml:space="preserve"> вблизи образца, можно управлять ли</w:t>
      </w:r>
      <w:r w:rsidR="00484831">
        <w:t>ниями индукции магнитного поля, как показано на рис. 2.</w:t>
      </w:r>
    </w:p>
    <w:p w14:paraId="64643C48" w14:textId="77777777" w:rsidR="00F80A45" w:rsidRDefault="00F80A45" w:rsidP="00F80A45">
      <w:pPr>
        <w:pStyle w:val="a3"/>
      </w:pPr>
      <w:r>
        <w:t>Применение описанного источника внешнего поля позволяет проводить исследование типовых для атомно-силовой микроскопии образцов с габаритами 5×5 мм² и толщиной, не превышающей 1,3 мм.</w:t>
      </w:r>
    </w:p>
    <w:p w14:paraId="74697490" w14:textId="77777777" w:rsidR="00F80A45" w:rsidRDefault="00F80A45" w:rsidP="00F80A45">
      <w:pPr>
        <w:pStyle w:val="2"/>
        <w:numPr>
          <w:ilvl w:val="1"/>
          <w:numId w:val="2"/>
        </w:numPr>
        <w:tabs>
          <w:tab w:val="clear" w:pos="360"/>
          <w:tab w:val="num" w:pos="288"/>
          <w:tab w:val="num" w:pos="1070"/>
        </w:tabs>
      </w:pPr>
      <w:r>
        <w:lastRenderedPageBreak/>
        <w:t>Магнитоптический модуль</w:t>
      </w:r>
    </w:p>
    <w:p w14:paraId="0CA9B36C" w14:textId="77777777" w:rsidR="00F80A45" w:rsidRDefault="00F80A45" w:rsidP="00F80A45">
      <w:pPr>
        <w:pStyle w:val="a3"/>
      </w:pPr>
      <w:r>
        <w:t xml:space="preserve">Интеграция магнитооптического модуля в конструкцию СЗМ дает возможность справиться с рядом задач, трудновыполнимых в рамках </w:t>
      </w:r>
      <w:proofErr w:type="gramStart"/>
      <w:r>
        <w:t>классической</w:t>
      </w:r>
      <w:proofErr w:type="gramEnd"/>
      <w:r>
        <w:t xml:space="preserve"> МСМ [15]. Во-первых, скорость получения информации с помощью зондового микроскопа обычно исчисляется минутами. Если же рельеф поверхности известен заранее, временные затраты на сканирование можно сократить до долей минуты. Тем не менее, наблюдать и фиксировать быстропротекающие процессы СЗМ принципиально не </w:t>
      </w:r>
      <w:proofErr w:type="gramStart"/>
      <w:r>
        <w:t>способен</w:t>
      </w:r>
      <w:proofErr w:type="gramEnd"/>
      <w:r>
        <w:t>. Данную проблему успешно решает микроскопия на эффекте Керра, позволяющая в реальном времени наблюдать, например, перестройку доменных стенок при наложении внешнего поля.</w:t>
      </w:r>
    </w:p>
    <w:p w14:paraId="6554FA7E" w14:textId="77777777" w:rsidR="00F80A45" w:rsidRDefault="00F80A45" w:rsidP="00F80A45">
      <w:pPr>
        <w:pStyle w:val="a3"/>
      </w:pPr>
      <w:r>
        <w:t>Во-вторых, поле сканирования АСМ ограничено рабочим диапазоном пьезоэлектрического позиционера, который, как правило, не превышает 100 мкм в горизонтальной плоскости XY. Если размеры доменов превышают эту величину или сопоставимы с ней, составить адекватную картину их распределения на поверхности не представляется возможным. Для оптических же методов регистрации подобные масштабы являются привычными.</w:t>
      </w:r>
    </w:p>
    <w:p w14:paraId="081A9FD3" w14:textId="77777777" w:rsidR="00F80A45" w:rsidRDefault="003E4EEE" w:rsidP="00F80A45">
      <w:pPr>
        <w:pStyle w:val="a3"/>
      </w:pPr>
      <w:r>
        <w:t>Предлагаемый магнитооптический</w:t>
      </w:r>
      <w:r w:rsidR="00F80A45">
        <w:t xml:space="preserve"> </w:t>
      </w:r>
      <w:r w:rsidR="00811071">
        <w:t>модул</w:t>
      </w:r>
      <w:r>
        <w:t>ь может быть внедрен</w:t>
      </w:r>
      <w:r w:rsidR="00F80A45">
        <w:t xml:space="preserve"> с использованием штатной системы видеонаблюдения, присутствующей в большинстве моделей сканирующих зондовых микроскопов. Размещение поляризатора после источника излучения и анализатора на поворотном узле перед видеокамерой дает возможность варьировать угол поляризации световой волны и изучать материалы, обладающие перпендикулярной магнитной анизотропией [16]. В качестве иллюстрации на рис. 3 ниже представлен снимок, полученный с помощью описанного модуля, встроенного в систему СЗМ.</w:t>
      </w:r>
    </w:p>
    <w:p w14:paraId="00721249" w14:textId="77777777" w:rsidR="00484831" w:rsidRDefault="00484831" w:rsidP="00C718D0">
      <w:pPr>
        <w:pStyle w:val="a3"/>
        <w:ind w:firstLine="0"/>
        <w:jc w:val="center"/>
      </w:pPr>
      <w:r w:rsidRPr="00124B7F">
        <w:rPr>
          <w:noProof/>
          <w:lang w:eastAsia="ru-RU"/>
        </w:rPr>
        <w:drawing>
          <wp:inline distT="0" distB="0" distL="0" distR="0" wp14:anchorId="1A877B4C" wp14:editId="02B7DEAD">
            <wp:extent cx="3096000" cy="231686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000" cy="231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42993" w14:textId="31A29967" w:rsidR="00484831" w:rsidRPr="00B24336" w:rsidRDefault="00484831" w:rsidP="00C718D0">
      <w:pPr>
        <w:pStyle w:val="a"/>
      </w:pPr>
      <w:r w:rsidRPr="00B24336">
        <w:t>Визуализация м</w:t>
      </w:r>
      <w:r w:rsidR="00C718D0">
        <w:t>агнитных доменов</w:t>
      </w:r>
    </w:p>
    <w:p w14:paraId="732BC8F0" w14:textId="77777777" w:rsidR="00F80A45" w:rsidRDefault="00F80A45" w:rsidP="00F80A45">
      <w:pPr>
        <w:pStyle w:val="1"/>
        <w:numPr>
          <w:ilvl w:val="0"/>
          <w:numId w:val="2"/>
        </w:numPr>
        <w:tabs>
          <w:tab w:val="num" w:pos="1778"/>
        </w:tabs>
        <w:ind w:firstLine="215"/>
      </w:pPr>
      <w:r>
        <w:t>Заключение</w:t>
      </w:r>
    </w:p>
    <w:p w14:paraId="71C8910A" w14:textId="70D9449C" w:rsidR="00F80A45" w:rsidRPr="00C718D0" w:rsidRDefault="00F80A45" w:rsidP="00F80A45">
      <w:pPr>
        <w:pStyle w:val="a3"/>
        <w:rPr>
          <w:lang w:val="en-US"/>
        </w:rPr>
      </w:pPr>
      <w:r w:rsidRPr="00E10B9E">
        <w:t>В ходе данной работы была обоснована актуальность совершенствования инструментальной базы современного диагностического оборудования, что продиктовано</w:t>
      </w:r>
      <w:r w:rsidR="00EE6B78">
        <w:t xml:space="preserve"> новыми</w:t>
      </w:r>
      <w:r w:rsidRPr="00E10B9E">
        <w:t xml:space="preserve"> вызовами </w:t>
      </w:r>
      <w:proofErr w:type="spellStart"/>
      <w:r w:rsidRPr="00E10B9E">
        <w:t>наноматериаловедения</w:t>
      </w:r>
      <w:proofErr w:type="spellEnd"/>
      <w:r w:rsidRPr="00E10B9E">
        <w:t>.</w:t>
      </w:r>
      <w:r w:rsidR="00ED31BF">
        <w:t xml:space="preserve"> В</w:t>
      </w:r>
      <w:r w:rsidR="00F23170">
        <w:t xml:space="preserve"> </w:t>
      </w:r>
      <w:bookmarkStart w:id="1" w:name="_Hlk222980962"/>
      <w:r w:rsidR="00F23170">
        <w:t xml:space="preserve">[17] </w:t>
      </w:r>
      <w:bookmarkEnd w:id="1"/>
      <w:r w:rsidR="00C2346E">
        <w:t xml:space="preserve">было выделено 14 </w:t>
      </w:r>
      <w:r w:rsidR="00F23170">
        <w:t>типов магнетизма, что требует развития</w:t>
      </w:r>
      <w:r w:rsidR="00653667">
        <w:t xml:space="preserve"> новых </w:t>
      </w:r>
      <w:r w:rsidR="00F23170">
        <w:t>метод</w:t>
      </w:r>
      <w:r w:rsidR="00653667">
        <w:t>ик</w:t>
      </w:r>
      <w:r w:rsidR="00F23170">
        <w:t xml:space="preserve"> их </w:t>
      </w:r>
      <w:proofErr w:type="spellStart"/>
      <w:r w:rsidR="00F23170">
        <w:t>индентификации</w:t>
      </w:r>
      <w:proofErr w:type="spellEnd"/>
      <w:r w:rsidR="00F23170">
        <w:t xml:space="preserve">, особенно </w:t>
      </w:r>
      <w:r w:rsidR="00653667">
        <w:t xml:space="preserve">в </w:t>
      </w:r>
      <w:r w:rsidR="00F23170">
        <w:t xml:space="preserve">структурах </w:t>
      </w:r>
      <w:proofErr w:type="spellStart"/>
      <w:r w:rsidR="00F23170">
        <w:t>наноархитектоники</w:t>
      </w:r>
      <w:proofErr w:type="spellEnd"/>
      <w:r w:rsidR="00F23170">
        <w:t xml:space="preserve"> </w:t>
      </w:r>
      <w:bookmarkStart w:id="2" w:name="_Hlk222983269"/>
      <w:r w:rsidR="00F23170">
        <w:t>[18]</w:t>
      </w:r>
      <w:bookmarkEnd w:id="2"/>
      <w:r w:rsidR="00C2346E">
        <w:t xml:space="preserve">. </w:t>
      </w:r>
      <w:r w:rsidRPr="00E10B9E">
        <w:t xml:space="preserve">Предложенные модули ориентированы на изучение магнитных </w:t>
      </w:r>
      <w:r w:rsidRPr="00E10B9E">
        <w:lastRenderedPageBreak/>
        <w:t>материалов и направлены как на повышение эксплуатационной надежности расходных элементов — зондовых датчиков, так и на обеспечение удобства при исследовании поведения магнитных структур в присутствии постоянных внешних полей.</w:t>
      </w:r>
      <w:r w:rsidR="00E66AB1">
        <w:t xml:space="preserve"> Это необходимо при разработке новых приборов электроники, </w:t>
      </w:r>
      <w:proofErr w:type="spellStart"/>
      <w:r w:rsidR="00E66AB1">
        <w:t>спинтроники</w:t>
      </w:r>
      <w:proofErr w:type="spellEnd"/>
      <w:r w:rsidR="00E66AB1">
        <w:t xml:space="preserve"> и </w:t>
      </w:r>
      <w:proofErr w:type="spellStart"/>
      <w:r w:rsidR="00E66AB1">
        <w:t>сенсорики</w:t>
      </w:r>
      <w:proofErr w:type="spellEnd"/>
      <w:r w:rsidR="00E66AB1">
        <w:t xml:space="preserve"> [19</w:t>
      </w:r>
      <w:r w:rsidR="00C718D0">
        <w:rPr>
          <w:lang w:val="en-US"/>
        </w:rPr>
        <w:t>–</w:t>
      </w:r>
      <w:r w:rsidR="00E66AB1">
        <w:t>2</w:t>
      </w:r>
      <w:r w:rsidR="00EE6B78">
        <w:t>2</w:t>
      </w:r>
      <w:r w:rsidR="00E66AB1">
        <w:t>]</w:t>
      </w:r>
      <w:r w:rsidR="00C718D0">
        <w:rPr>
          <w:lang w:val="en-US"/>
        </w:rPr>
        <w:t>.</w:t>
      </w:r>
    </w:p>
    <w:p w14:paraId="765B222A" w14:textId="77777777" w:rsidR="001D1485" w:rsidRDefault="001D1485" w:rsidP="001D1485">
      <w:pPr>
        <w:pStyle w:val="a3"/>
        <w:ind w:firstLine="0"/>
        <w:jc w:val="center"/>
      </w:pPr>
      <w:r>
        <w:rPr>
          <w:smallCaps/>
        </w:rPr>
        <w:t>Список</w:t>
      </w:r>
      <w:r>
        <w:rPr>
          <w:smallCaps/>
          <w:spacing w:val="-6"/>
        </w:rPr>
        <w:t xml:space="preserve"> </w:t>
      </w:r>
      <w:r>
        <w:rPr>
          <w:smallCaps/>
          <w:spacing w:val="-2"/>
        </w:rPr>
        <w:t>литературы</w:t>
      </w:r>
    </w:p>
    <w:p w14:paraId="61AE1467" w14:textId="2FA8AEF9" w:rsidR="008A0CB6" w:rsidRPr="00C718D0" w:rsidRDefault="00C718D0" w:rsidP="00C718D0">
      <w:pPr>
        <w:pStyle w:val="a0"/>
      </w:pPr>
      <w:r w:rsidRPr="00C718D0">
        <w:t xml:space="preserve">Федотов А.Ю., </w:t>
      </w:r>
      <w:proofErr w:type="spellStart"/>
      <w:r w:rsidRPr="00C718D0">
        <w:t>Северюхина</w:t>
      </w:r>
      <w:proofErr w:type="spellEnd"/>
      <w:r w:rsidRPr="00C718D0">
        <w:t xml:space="preserve"> О.Ю., </w:t>
      </w:r>
      <w:proofErr w:type="spellStart"/>
      <w:r w:rsidRPr="00C718D0">
        <w:t>Саломатина</w:t>
      </w:r>
      <w:proofErr w:type="spellEnd"/>
      <w:r w:rsidRPr="00C718D0">
        <w:t xml:space="preserve"> А.</w:t>
      </w:r>
      <w:r w:rsidR="008A0CB6" w:rsidRPr="00C718D0">
        <w:t xml:space="preserve">Ю. Исследование магнитных свойств </w:t>
      </w:r>
      <w:proofErr w:type="spellStart"/>
      <w:r w:rsidR="008A0CB6" w:rsidRPr="00C718D0">
        <w:t>нанопленок</w:t>
      </w:r>
      <w:proofErr w:type="spellEnd"/>
      <w:r w:rsidR="008A0CB6" w:rsidRPr="00C718D0">
        <w:t xml:space="preserve"> кобальта в условиях внешнего поля методом математического моделирования // Физико-химические аспекты изучения кластеров, </w:t>
      </w:r>
      <w:proofErr w:type="spellStart"/>
      <w:r w:rsidR="008A0CB6" w:rsidRPr="00C718D0">
        <w:t>наноструктур</w:t>
      </w:r>
      <w:proofErr w:type="spellEnd"/>
      <w:r w:rsidR="008A0CB6" w:rsidRPr="00C718D0">
        <w:t xml:space="preserve"> и </w:t>
      </w:r>
      <w:proofErr w:type="spellStart"/>
      <w:r w:rsidR="008A0CB6" w:rsidRPr="00C718D0">
        <w:t>наноматериалов</w:t>
      </w:r>
      <w:proofErr w:type="spellEnd"/>
      <w:r w:rsidR="008A0CB6" w:rsidRPr="00C718D0">
        <w:t>. 2025. №. 17. С. 497-505.</w:t>
      </w:r>
    </w:p>
    <w:p w14:paraId="6E51A48F" w14:textId="77777777" w:rsidR="008A0CB6" w:rsidRPr="00C718D0" w:rsidRDefault="008A0CB6" w:rsidP="00C718D0">
      <w:pPr>
        <w:pStyle w:val="a0"/>
      </w:pPr>
      <w:proofErr w:type="spellStart"/>
      <w:r w:rsidRPr="00C718D0">
        <w:t>Telegin</w:t>
      </w:r>
      <w:proofErr w:type="spellEnd"/>
      <w:r w:rsidRPr="00C718D0">
        <w:t xml:space="preserve"> A., </w:t>
      </w:r>
      <w:proofErr w:type="spellStart"/>
      <w:r w:rsidRPr="00C718D0">
        <w:t>Sukhorukov</w:t>
      </w:r>
      <w:proofErr w:type="spellEnd"/>
      <w:r w:rsidRPr="00C718D0">
        <w:t xml:space="preserve"> Y.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semiconductors</w:t>
      </w:r>
      <w:proofErr w:type="spellEnd"/>
      <w:r w:rsidRPr="00C718D0">
        <w:t xml:space="preserve"> </w:t>
      </w:r>
      <w:proofErr w:type="spellStart"/>
      <w:r w:rsidRPr="00C718D0">
        <w:t>as</w:t>
      </w:r>
      <w:proofErr w:type="spellEnd"/>
      <w:r w:rsidRPr="00C718D0">
        <w:t xml:space="preserve"> </w:t>
      </w:r>
      <w:proofErr w:type="spellStart"/>
      <w:r w:rsidRPr="00C718D0">
        <w:t>materials</w:t>
      </w:r>
      <w:proofErr w:type="spellEnd"/>
      <w:r w:rsidRPr="00C718D0">
        <w:t xml:space="preserve"> </w:t>
      </w:r>
      <w:proofErr w:type="spellStart"/>
      <w:r w:rsidRPr="00C718D0">
        <w:t>for</w:t>
      </w:r>
      <w:proofErr w:type="spellEnd"/>
      <w:r w:rsidRPr="00C718D0">
        <w:t xml:space="preserve"> </w:t>
      </w:r>
      <w:proofErr w:type="spellStart"/>
      <w:r w:rsidRPr="00C718D0">
        <w:t>spintronics</w:t>
      </w:r>
      <w:proofErr w:type="spellEnd"/>
      <w:r w:rsidRPr="00C718D0">
        <w:t xml:space="preserve"> // </w:t>
      </w:r>
      <w:proofErr w:type="spellStart"/>
      <w:r w:rsidRPr="00C718D0">
        <w:t>Magnetochemistry</w:t>
      </w:r>
      <w:proofErr w:type="spellEnd"/>
      <w:r w:rsidRPr="00C718D0">
        <w:t>. – 2022. V. 8. №. 12. P. 173.</w:t>
      </w:r>
    </w:p>
    <w:p w14:paraId="4D22E66D" w14:textId="45E8E514" w:rsidR="008A0CB6" w:rsidRPr="00C718D0" w:rsidRDefault="008A0CB6" w:rsidP="00C718D0">
      <w:pPr>
        <w:pStyle w:val="a0"/>
      </w:pPr>
      <w:r w:rsidRPr="00C718D0">
        <w:t xml:space="preserve">Сканирующая зондовая микроскопия для </w:t>
      </w:r>
      <w:proofErr w:type="spellStart"/>
      <w:r w:rsidRPr="00C718D0">
        <w:t>диагностикии</w:t>
      </w:r>
      <w:proofErr w:type="spellEnd"/>
      <w:r w:rsidRPr="00C718D0">
        <w:t xml:space="preserve"> исследования свойств </w:t>
      </w:r>
      <w:proofErr w:type="spellStart"/>
      <w:r w:rsidRPr="00C718D0">
        <w:t>наноструктурированных</w:t>
      </w:r>
      <w:proofErr w:type="spellEnd"/>
      <w:r w:rsidRPr="00C718D0">
        <w:t xml:space="preserve"> </w:t>
      </w:r>
      <w:r w:rsidR="00C718D0" w:rsidRPr="00C718D0">
        <w:t xml:space="preserve">материалов / А.Ю. Гагарина, Д.А. Козодаев, Ю.М. </w:t>
      </w:r>
      <w:proofErr w:type="spellStart"/>
      <w:r w:rsidR="00C718D0" w:rsidRPr="00C718D0">
        <w:t>Спивак</w:t>
      </w:r>
      <w:proofErr w:type="spellEnd"/>
      <w:r w:rsidR="00C718D0" w:rsidRPr="00C718D0">
        <w:t>, В.</w:t>
      </w:r>
      <w:r w:rsidRPr="00C718D0">
        <w:t xml:space="preserve">А. </w:t>
      </w:r>
      <w:proofErr w:type="spellStart"/>
      <w:r w:rsidRPr="00C718D0">
        <w:t>Мошников</w:t>
      </w:r>
      <w:proofErr w:type="spellEnd"/>
      <w:r w:rsidRPr="00C718D0">
        <w:t xml:space="preserve"> // V Байка</w:t>
      </w:r>
      <w:r w:rsidR="0074345A" w:rsidRPr="00C718D0">
        <w:t>льский материаловедческий форум</w:t>
      </w:r>
      <w:r w:rsidRPr="00C718D0">
        <w:t xml:space="preserve">: Материалы Всероссийской научной конференции с международным участием, Улан-Удэ - оз. Байкал (с. Горячинск), 04–10 июля 2025 года. – Улан-Удэ: Институт монголоведения, </w:t>
      </w:r>
      <w:proofErr w:type="spellStart"/>
      <w:r w:rsidRPr="00C718D0">
        <w:t>буддологии</w:t>
      </w:r>
      <w:proofErr w:type="spellEnd"/>
      <w:r w:rsidRPr="00C718D0">
        <w:t xml:space="preserve"> и </w:t>
      </w:r>
      <w:proofErr w:type="spellStart"/>
      <w:r w:rsidRPr="00C718D0">
        <w:t>тибетологии</w:t>
      </w:r>
      <w:proofErr w:type="spellEnd"/>
      <w:r w:rsidRPr="00C718D0">
        <w:t xml:space="preserve"> Сибирского отделения Российской академии наук, 2025. – С. 174-176.Касимовский Н. И. Разработка оксидного катализатора: </w:t>
      </w:r>
      <w:proofErr w:type="spellStart"/>
      <w:r w:rsidRPr="00C718D0">
        <w:t>Автореф</w:t>
      </w:r>
      <w:proofErr w:type="spellEnd"/>
      <w:r w:rsidRPr="00C718D0">
        <w:t xml:space="preserve">. </w:t>
      </w:r>
      <w:proofErr w:type="spellStart"/>
      <w:r w:rsidRPr="00C718D0">
        <w:t>дис</w:t>
      </w:r>
      <w:proofErr w:type="spellEnd"/>
      <w:r w:rsidRPr="00C718D0">
        <w:t xml:space="preserve">. ... канд. </w:t>
      </w:r>
      <w:proofErr w:type="spellStart"/>
      <w:r w:rsidRPr="00C718D0">
        <w:t>техн</w:t>
      </w:r>
      <w:proofErr w:type="spellEnd"/>
      <w:r w:rsidRPr="00C718D0">
        <w:t>. наук / ЛТИ им. Ленсовета. Л., 1988. 16 с.</w:t>
      </w:r>
    </w:p>
    <w:p w14:paraId="4EEED3C4" w14:textId="5C4723F4" w:rsidR="008A0CB6" w:rsidRPr="00C718D0" w:rsidRDefault="008A0CB6" w:rsidP="00C718D0">
      <w:pPr>
        <w:pStyle w:val="a0"/>
      </w:pPr>
      <w:r w:rsidRPr="00C718D0">
        <w:t xml:space="preserve">Патент </w:t>
      </w:r>
      <w:r w:rsidR="00C718D0" w:rsidRPr="00C718D0">
        <w:t xml:space="preserve">РФ </w:t>
      </w:r>
      <w:r w:rsidRPr="00C718D0">
        <w:t>№ 2818681 C1, МПК G01Q 60/08, G01Q 70/08. Зонд д</w:t>
      </w:r>
      <w:r w:rsidR="0054719A" w:rsidRPr="00C718D0">
        <w:t>ля магнитно-силовой микроскопии</w:t>
      </w:r>
      <w:r w:rsidRPr="00C718D0">
        <w:t>: №</w:t>
      </w:r>
      <w:r w:rsidR="0054719A" w:rsidRPr="00C718D0">
        <w:t xml:space="preserve"> 2023129275: </w:t>
      </w:r>
      <w:proofErr w:type="spellStart"/>
      <w:r w:rsidR="0054719A" w:rsidRPr="00C718D0">
        <w:t>заявл</w:t>
      </w:r>
      <w:proofErr w:type="spellEnd"/>
      <w:r w:rsidR="0054719A" w:rsidRPr="00C718D0">
        <w:t>. 13.11.2023</w:t>
      </w:r>
      <w:r w:rsidR="00C718D0" w:rsidRPr="00C718D0">
        <w:t xml:space="preserve">: </w:t>
      </w:r>
      <w:proofErr w:type="spellStart"/>
      <w:r w:rsidR="00C718D0" w:rsidRPr="00C718D0">
        <w:t>опубл</w:t>
      </w:r>
      <w:proofErr w:type="spellEnd"/>
      <w:r w:rsidR="00C718D0" w:rsidRPr="00C718D0">
        <w:t>. 03.05.2024 / Д.А. Козодаев, А.</w:t>
      </w:r>
      <w:r w:rsidRPr="00C718D0">
        <w:t xml:space="preserve">А. </w:t>
      </w:r>
      <w:r w:rsidR="00C718D0" w:rsidRPr="00C718D0">
        <w:t>Яковлева, И.</w:t>
      </w:r>
      <w:r w:rsidR="0054719A" w:rsidRPr="00C718D0">
        <w:t>А. Новиков [и др.]</w:t>
      </w:r>
      <w:r w:rsidRPr="00C718D0">
        <w:t>; заявитель Общество с ограниченной ответственн</w:t>
      </w:r>
      <w:r w:rsidR="00064D74" w:rsidRPr="00C718D0">
        <w:t>остью «НОВА СПБ»</w:t>
      </w:r>
      <w:r w:rsidRPr="00C718D0">
        <w:t>.</w:t>
      </w:r>
    </w:p>
    <w:p w14:paraId="3B3EDCD2" w14:textId="3CD09BDF" w:rsidR="008A0CB6" w:rsidRPr="00C718D0" w:rsidRDefault="00C718D0" w:rsidP="00C718D0">
      <w:pPr>
        <w:pStyle w:val="a0"/>
      </w:pPr>
      <w:proofErr w:type="spellStart"/>
      <w:r w:rsidRPr="00C718D0">
        <w:t>Абилкосимова</w:t>
      </w:r>
      <w:proofErr w:type="spellEnd"/>
      <w:r w:rsidRPr="00C718D0">
        <w:t xml:space="preserve"> Г.М., </w:t>
      </w:r>
      <w:proofErr w:type="spellStart"/>
      <w:r w:rsidRPr="00C718D0">
        <w:t>Аронбаев</w:t>
      </w:r>
      <w:proofErr w:type="spellEnd"/>
      <w:r w:rsidRPr="00C718D0">
        <w:t xml:space="preserve"> Д.М., </w:t>
      </w:r>
      <w:proofErr w:type="spellStart"/>
      <w:r w:rsidRPr="00C718D0">
        <w:t>Аронбаев</w:t>
      </w:r>
      <w:proofErr w:type="spellEnd"/>
      <w:r w:rsidRPr="00C718D0">
        <w:t xml:space="preserve"> С.</w:t>
      </w:r>
      <w:r w:rsidR="008A0CB6" w:rsidRPr="00C718D0">
        <w:t xml:space="preserve">Д. </w:t>
      </w:r>
      <w:proofErr w:type="gramStart"/>
      <w:r w:rsidR="008A0CB6" w:rsidRPr="00C718D0">
        <w:t>Магнитные</w:t>
      </w:r>
      <w:proofErr w:type="gramEnd"/>
      <w:r w:rsidR="008A0CB6" w:rsidRPr="00C718D0">
        <w:t xml:space="preserve"> </w:t>
      </w:r>
      <w:proofErr w:type="spellStart"/>
      <w:r w:rsidR="008A0CB6" w:rsidRPr="00C718D0">
        <w:t>наночастицы</w:t>
      </w:r>
      <w:proofErr w:type="spellEnd"/>
      <w:r w:rsidR="008A0CB6" w:rsidRPr="00C718D0">
        <w:t xml:space="preserve">: получение, стабилизация, применение // </w:t>
      </w:r>
      <w:proofErr w:type="spellStart"/>
      <w:r w:rsidR="008A0CB6" w:rsidRPr="00C718D0">
        <w:t>Universum</w:t>
      </w:r>
      <w:proofErr w:type="spellEnd"/>
      <w:r w:rsidR="008A0CB6" w:rsidRPr="00C718D0">
        <w:t xml:space="preserve">: химия и биология. 2024. №4 (118). </w:t>
      </w:r>
    </w:p>
    <w:p w14:paraId="75AA3D3A" w14:textId="77777777" w:rsidR="008A0CB6" w:rsidRPr="00C718D0" w:rsidRDefault="008A0CB6" w:rsidP="00C718D0">
      <w:pPr>
        <w:pStyle w:val="a0"/>
      </w:pPr>
      <w:proofErr w:type="spellStart"/>
      <w:r w:rsidRPr="00C718D0">
        <w:t>Wang</w:t>
      </w:r>
      <w:proofErr w:type="spellEnd"/>
      <w:r w:rsidRPr="00C718D0">
        <w:t xml:space="preserve"> S. </w:t>
      </w:r>
      <w:proofErr w:type="spellStart"/>
      <w:r w:rsidRPr="00C718D0">
        <w:t>et</w:t>
      </w:r>
      <w:proofErr w:type="spellEnd"/>
      <w:r w:rsidRPr="00C718D0">
        <w:t xml:space="preserve"> </w:t>
      </w:r>
      <w:proofErr w:type="spellStart"/>
      <w:r w:rsidRPr="00C718D0">
        <w:t>al</w:t>
      </w:r>
      <w:proofErr w:type="spellEnd"/>
      <w:r w:rsidRPr="00C718D0">
        <w:t xml:space="preserve">.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nanostructures</w:t>
      </w:r>
      <w:proofErr w:type="spellEnd"/>
      <w:r w:rsidRPr="00C718D0">
        <w:t xml:space="preserve">: </w:t>
      </w:r>
      <w:proofErr w:type="spellStart"/>
      <w:r w:rsidRPr="00C718D0">
        <w:t>Rational</w:t>
      </w:r>
      <w:proofErr w:type="spellEnd"/>
      <w:r w:rsidRPr="00C718D0">
        <w:t xml:space="preserve"> </w:t>
      </w:r>
      <w:proofErr w:type="spellStart"/>
      <w:r w:rsidRPr="00C718D0">
        <w:t>design</w:t>
      </w:r>
      <w:proofErr w:type="spellEnd"/>
      <w:r w:rsidRPr="00C718D0">
        <w:t xml:space="preserve"> </w:t>
      </w:r>
      <w:proofErr w:type="spellStart"/>
      <w:r w:rsidRPr="00C718D0">
        <w:t>and</w:t>
      </w:r>
      <w:proofErr w:type="spellEnd"/>
      <w:r w:rsidRPr="00C718D0">
        <w:t xml:space="preserve"> </w:t>
      </w:r>
      <w:proofErr w:type="spellStart"/>
      <w:r w:rsidRPr="00C718D0">
        <w:t>fabrication</w:t>
      </w:r>
      <w:proofErr w:type="spellEnd"/>
      <w:r w:rsidRPr="00C718D0">
        <w:t xml:space="preserve"> </w:t>
      </w:r>
      <w:proofErr w:type="spellStart"/>
      <w:r w:rsidRPr="00C718D0">
        <w:t>strategies</w:t>
      </w:r>
      <w:proofErr w:type="spellEnd"/>
      <w:r w:rsidRPr="00C718D0">
        <w:t xml:space="preserve"> </w:t>
      </w:r>
      <w:proofErr w:type="spellStart"/>
      <w:r w:rsidRPr="00C718D0">
        <w:t>toward</w:t>
      </w:r>
      <w:proofErr w:type="spellEnd"/>
      <w:r w:rsidRPr="00C718D0">
        <w:t xml:space="preserve"> </w:t>
      </w:r>
      <w:proofErr w:type="spellStart"/>
      <w:r w:rsidRPr="00C718D0">
        <w:t>diverse</w:t>
      </w:r>
      <w:proofErr w:type="spellEnd"/>
      <w:r w:rsidRPr="00C718D0">
        <w:t xml:space="preserve"> </w:t>
      </w:r>
      <w:proofErr w:type="spellStart"/>
      <w:r w:rsidRPr="00C718D0">
        <w:t>applications</w:t>
      </w:r>
      <w:proofErr w:type="spellEnd"/>
      <w:r w:rsidRPr="00C718D0">
        <w:t xml:space="preserve"> //</w:t>
      </w:r>
      <w:proofErr w:type="spellStart"/>
      <w:r w:rsidRPr="00C718D0">
        <w:t>Chemical</w:t>
      </w:r>
      <w:proofErr w:type="spellEnd"/>
      <w:r w:rsidRPr="00C718D0">
        <w:t xml:space="preserve"> </w:t>
      </w:r>
      <w:proofErr w:type="spellStart"/>
      <w:r w:rsidRPr="00C718D0">
        <w:t>reviews</w:t>
      </w:r>
      <w:proofErr w:type="spellEnd"/>
      <w:r w:rsidRPr="00C718D0">
        <w:t>. 2022. V. 122. №. 6. P. 5411-5475.</w:t>
      </w:r>
    </w:p>
    <w:p w14:paraId="1EFBCB37" w14:textId="77777777" w:rsidR="008A0CB6" w:rsidRPr="00C718D0" w:rsidRDefault="008A0CB6" w:rsidP="00C718D0">
      <w:pPr>
        <w:pStyle w:val="a0"/>
      </w:pPr>
      <w:r w:rsidRPr="00C718D0">
        <w:t xml:space="preserve">H. </w:t>
      </w:r>
      <w:proofErr w:type="spellStart"/>
      <w:r w:rsidRPr="00C718D0">
        <w:t>Wei</w:t>
      </w:r>
      <w:proofErr w:type="spellEnd"/>
      <w:r w:rsidRPr="00C718D0">
        <w:t xml:space="preserve">, Y. </w:t>
      </w:r>
      <w:proofErr w:type="spellStart"/>
      <w:r w:rsidRPr="00C718D0">
        <w:t>Hu</w:t>
      </w:r>
      <w:proofErr w:type="spellEnd"/>
      <w:r w:rsidRPr="00C718D0">
        <w:t xml:space="preserve">, J. </w:t>
      </w:r>
      <w:proofErr w:type="spellStart"/>
      <w:r w:rsidRPr="00C718D0">
        <w:t>Wang</w:t>
      </w:r>
      <w:proofErr w:type="spellEnd"/>
      <w:r w:rsidRPr="00C718D0">
        <w:t xml:space="preserve"> [</w:t>
      </w:r>
      <w:proofErr w:type="spellStart"/>
      <w:r w:rsidRPr="00C718D0">
        <w:t>et</w:t>
      </w:r>
      <w:proofErr w:type="spellEnd"/>
      <w:r w:rsidRPr="00C718D0">
        <w:t xml:space="preserve"> </w:t>
      </w:r>
      <w:proofErr w:type="spellStart"/>
      <w:r w:rsidRPr="00C718D0">
        <w:t>al</w:t>
      </w:r>
      <w:proofErr w:type="spellEnd"/>
      <w:r w:rsidRPr="00C718D0">
        <w:t xml:space="preserve">.]. </w:t>
      </w:r>
      <w:proofErr w:type="spellStart"/>
      <w:r w:rsidRPr="00C718D0">
        <w:t>Superparamagnetic</w:t>
      </w:r>
      <w:proofErr w:type="spellEnd"/>
      <w:r w:rsidRPr="00C718D0">
        <w:t xml:space="preserve"> </w:t>
      </w:r>
      <w:proofErr w:type="spellStart"/>
      <w:r w:rsidRPr="00C718D0">
        <w:t>Iron</w:t>
      </w:r>
      <w:proofErr w:type="spellEnd"/>
      <w:r w:rsidRPr="00C718D0">
        <w:t xml:space="preserve"> </w:t>
      </w:r>
      <w:proofErr w:type="spellStart"/>
      <w:r w:rsidRPr="00C718D0">
        <w:t>Oxide</w:t>
      </w:r>
      <w:proofErr w:type="spellEnd"/>
      <w:r w:rsidRPr="00C718D0">
        <w:t xml:space="preserve"> </w:t>
      </w:r>
      <w:proofErr w:type="spellStart"/>
      <w:r w:rsidRPr="00C718D0">
        <w:t>Nanoparticles</w:t>
      </w:r>
      <w:proofErr w:type="spellEnd"/>
      <w:r w:rsidRPr="00C718D0">
        <w:t xml:space="preserve">: </w:t>
      </w:r>
      <w:proofErr w:type="spellStart"/>
      <w:r w:rsidRPr="00C718D0">
        <w:t>Cytotoxicity</w:t>
      </w:r>
      <w:proofErr w:type="spellEnd"/>
      <w:r w:rsidRPr="00C718D0">
        <w:t xml:space="preserve">, </w:t>
      </w:r>
      <w:proofErr w:type="spellStart"/>
      <w:r w:rsidRPr="00C718D0">
        <w:t>Metabolism</w:t>
      </w:r>
      <w:proofErr w:type="spellEnd"/>
      <w:r w:rsidRPr="00C718D0">
        <w:t xml:space="preserve">, </w:t>
      </w:r>
      <w:proofErr w:type="spellStart"/>
      <w:r w:rsidRPr="00C718D0">
        <w:t>and</w:t>
      </w:r>
      <w:proofErr w:type="spellEnd"/>
      <w:r w:rsidRPr="00C718D0">
        <w:t xml:space="preserve"> </w:t>
      </w:r>
      <w:proofErr w:type="spellStart"/>
      <w:r w:rsidRPr="00C718D0">
        <w:t>Cellular</w:t>
      </w:r>
      <w:proofErr w:type="spellEnd"/>
      <w:r w:rsidRPr="00C718D0">
        <w:t xml:space="preserve"> </w:t>
      </w:r>
      <w:proofErr w:type="spellStart"/>
      <w:r w:rsidRPr="00C718D0">
        <w:t>Behavior</w:t>
      </w:r>
      <w:proofErr w:type="spellEnd"/>
      <w:r w:rsidRPr="00C718D0">
        <w:t xml:space="preserve"> </w:t>
      </w:r>
      <w:proofErr w:type="spellStart"/>
      <w:r w:rsidRPr="00C718D0">
        <w:t>in</w:t>
      </w:r>
      <w:proofErr w:type="spellEnd"/>
      <w:r w:rsidRPr="00C718D0">
        <w:t xml:space="preserve"> </w:t>
      </w:r>
      <w:proofErr w:type="spellStart"/>
      <w:r w:rsidRPr="00C718D0">
        <w:t>Biomedicine</w:t>
      </w:r>
      <w:proofErr w:type="spellEnd"/>
      <w:r w:rsidRPr="00C718D0">
        <w:t xml:space="preserve"> </w:t>
      </w:r>
      <w:proofErr w:type="spellStart"/>
      <w:r w:rsidRPr="00C718D0">
        <w:t>Applications</w:t>
      </w:r>
      <w:proofErr w:type="spellEnd"/>
      <w:r w:rsidRPr="00C718D0">
        <w:t xml:space="preserve"> // </w:t>
      </w:r>
      <w:proofErr w:type="spellStart"/>
      <w:r w:rsidRPr="00C718D0">
        <w:t>International</w:t>
      </w:r>
      <w:proofErr w:type="spellEnd"/>
      <w:r w:rsidRPr="00C718D0">
        <w:t xml:space="preserve"> </w:t>
      </w:r>
      <w:proofErr w:type="spellStart"/>
      <w:r w:rsidRPr="00C718D0">
        <w:t>Journal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Nanomedicine</w:t>
      </w:r>
      <w:proofErr w:type="spellEnd"/>
      <w:r w:rsidRPr="00C718D0">
        <w:t>. 2021. V. 16. P. 6097–6113.</w:t>
      </w:r>
    </w:p>
    <w:p w14:paraId="3CAFBB3F" w14:textId="5B5DA63B" w:rsidR="00A50EF1" w:rsidRPr="00C718D0" w:rsidRDefault="008A0CB6" w:rsidP="00C718D0">
      <w:pPr>
        <w:pStyle w:val="a0"/>
      </w:pPr>
      <w:r w:rsidRPr="00C718D0">
        <w:t xml:space="preserve">V.T. </w:t>
      </w:r>
      <w:proofErr w:type="spellStart"/>
      <w:r w:rsidRPr="00C718D0">
        <w:t>Tung</w:t>
      </w:r>
      <w:proofErr w:type="spellEnd"/>
      <w:r w:rsidRPr="00C718D0">
        <w:t xml:space="preserve">, S.A. </w:t>
      </w:r>
      <w:proofErr w:type="spellStart"/>
      <w:r w:rsidRPr="00C718D0">
        <w:t>Chizhik</w:t>
      </w:r>
      <w:proofErr w:type="spellEnd"/>
      <w:r w:rsidRPr="00C718D0">
        <w:t xml:space="preserve">, T.X. </w:t>
      </w:r>
      <w:proofErr w:type="spellStart"/>
      <w:r w:rsidRPr="00C718D0">
        <w:t>Hoai</w:t>
      </w:r>
      <w:proofErr w:type="spellEnd"/>
      <w:r w:rsidRPr="00C718D0">
        <w:t xml:space="preserve"> [</w:t>
      </w:r>
      <w:proofErr w:type="spellStart"/>
      <w:r w:rsidRPr="00C718D0">
        <w:t>et</w:t>
      </w:r>
      <w:proofErr w:type="spellEnd"/>
      <w:r w:rsidRPr="00C718D0">
        <w:t xml:space="preserve"> </w:t>
      </w:r>
      <w:proofErr w:type="spellStart"/>
      <w:r w:rsidRPr="00C718D0">
        <w:t>al</w:t>
      </w:r>
      <w:proofErr w:type="spellEnd"/>
      <w:r w:rsidRPr="00C718D0">
        <w:t xml:space="preserve">.]. </w:t>
      </w:r>
      <w:proofErr w:type="spellStart"/>
      <w:r w:rsidRPr="00C718D0">
        <w:t>Tuning</w:t>
      </w:r>
      <w:proofErr w:type="spellEnd"/>
      <w:r w:rsidRPr="00C718D0">
        <w:t xml:space="preserve"> </w:t>
      </w:r>
      <w:proofErr w:type="spellStart"/>
      <w:r w:rsidRPr="00C718D0">
        <w:t>Fork</w:t>
      </w:r>
      <w:proofErr w:type="spellEnd"/>
      <w:r w:rsidRPr="00C718D0">
        <w:t xml:space="preserve"> </w:t>
      </w:r>
      <w:proofErr w:type="spellStart"/>
      <w:r w:rsidRPr="00C718D0">
        <w:t>Scanning</w:t>
      </w:r>
      <w:proofErr w:type="spellEnd"/>
      <w:r w:rsidRPr="00C718D0">
        <w:t xml:space="preserve"> </w:t>
      </w:r>
      <w:proofErr w:type="spellStart"/>
      <w:r w:rsidRPr="00C718D0">
        <w:t>Probe</w:t>
      </w:r>
      <w:proofErr w:type="spellEnd"/>
      <w:r w:rsidRPr="00C718D0">
        <w:t xml:space="preserve"> </w:t>
      </w:r>
      <w:proofErr w:type="spellStart"/>
      <w:r w:rsidRPr="00C718D0">
        <w:t>Microscopes</w:t>
      </w:r>
      <w:proofErr w:type="spellEnd"/>
      <w:r w:rsidRPr="00C718D0">
        <w:t xml:space="preserve"> – </w:t>
      </w:r>
      <w:proofErr w:type="spellStart"/>
      <w:r w:rsidRPr="00C718D0">
        <w:t>Applications</w:t>
      </w:r>
      <w:proofErr w:type="spellEnd"/>
      <w:r w:rsidRPr="00C718D0">
        <w:t xml:space="preserve"> </w:t>
      </w:r>
      <w:proofErr w:type="spellStart"/>
      <w:r w:rsidRPr="00C718D0">
        <w:t>for</w:t>
      </w:r>
      <w:proofErr w:type="spellEnd"/>
      <w:r w:rsidRPr="00C718D0">
        <w:t xml:space="preserve"> </w:t>
      </w:r>
      <w:proofErr w:type="spellStart"/>
      <w:r w:rsidRPr="00C718D0">
        <w:t>the</w:t>
      </w:r>
      <w:proofErr w:type="spellEnd"/>
      <w:r w:rsidRPr="00C718D0">
        <w:t xml:space="preserve"> </w:t>
      </w:r>
      <w:proofErr w:type="spellStart"/>
      <w:r w:rsidRPr="00C718D0">
        <w:t>Nano-Analysis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the</w:t>
      </w:r>
      <w:proofErr w:type="spellEnd"/>
    </w:p>
    <w:p w14:paraId="3CAF378E" w14:textId="2C8135D5" w:rsidR="008A0CB6" w:rsidRPr="00C718D0" w:rsidRDefault="008A0CB6" w:rsidP="00C718D0">
      <w:pPr>
        <w:pStyle w:val="a0"/>
      </w:pPr>
      <w:proofErr w:type="spellStart"/>
      <w:r w:rsidRPr="00C718D0">
        <w:t>Material</w:t>
      </w:r>
      <w:proofErr w:type="spellEnd"/>
      <w:r w:rsidRPr="00C718D0">
        <w:t xml:space="preserve"> </w:t>
      </w:r>
      <w:proofErr w:type="spellStart"/>
      <w:r w:rsidRPr="00C718D0">
        <w:t>Surface</w:t>
      </w:r>
      <w:proofErr w:type="spellEnd"/>
      <w:r w:rsidRPr="00C718D0">
        <w:t xml:space="preserve"> </w:t>
      </w:r>
      <w:proofErr w:type="spellStart"/>
      <w:r w:rsidRPr="00C718D0">
        <w:t>and</w:t>
      </w:r>
      <w:proofErr w:type="spellEnd"/>
      <w:r w:rsidRPr="00C718D0">
        <w:t xml:space="preserve"> </w:t>
      </w:r>
      <w:proofErr w:type="spellStart"/>
      <w:r w:rsidRPr="00C718D0">
        <w:t>Local</w:t>
      </w:r>
      <w:proofErr w:type="spellEnd"/>
      <w:r w:rsidRPr="00C718D0">
        <w:t xml:space="preserve"> </w:t>
      </w:r>
      <w:proofErr w:type="spellStart"/>
      <w:r w:rsidRPr="00C718D0">
        <w:t>Physico-Mechanical</w:t>
      </w:r>
      <w:proofErr w:type="spellEnd"/>
      <w:r w:rsidRPr="00C718D0">
        <w:t xml:space="preserve"> </w:t>
      </w:r>
      <w:proofErr w:type="spellStart"/>
      <w:r w:rsidRPr="00C718D0">
        <w:t>Properties</w:t>
      </w:r>
      <w:proofErr w:type="spellEnd"/>
      <w:r w:rsidRPr="00C718D0">
        <w:t xml:space="preserve"> // </w:t>
      </w:r>
      <w:proofErr w:type="spellStart"/>
      <w:r w:rsidRPr="00C718D0">
        <w:t>Scanning</w:t>
      </w:r>
      <w:proofErr w:type="spellEnd"/>
      <w:r w:rsidRPr="00C718D0">
        <w:t xml:space="preserve"> </w:t>
      </w:r>
      <w:proofErr w:type="spellStart"/>
      <w:r w:rsidRPr="00C718D0">
        <w:t>Probe</w:t>
      </w:r>
      <w:proofErr w:type="spellEnd"/>
      <w:r w:rsidRPr="00C718D0">
        <w:t xml:space="preserve"> </w:t>
      </w:r>
      <w:proofErr w:type="spellStart"/>
      <w:r w:rsidRPr="00C718D0">
        <w:t>Microscopy</w:t>
      </w:r>
      <w:proofErr w:type="spellEnd"/>
      <w:r w:rsidRPr="00C718D0">
        <w:t xml:space="preserve"> </w:t>
      </w:r>
      <w:proofErr w:type="spellStart"/>
      <w:r w:rsidRPr="00C718D0">
        <w:t>Physical</w:t>
      </w:r>
      <w:proofErr w:type="spellEnd"/>
      <w:r w:rsidRPr="00C718D0">
        <w:t xml:space="preserve"> - </w:t>
      </w:r>
      <w:proofErr w:type="spellStart"/>
      <w:r w:rsidRPr="00C718D0">
        <w:t>Property</w:t>
      </w:r>
      <w:proofErr w:type="spellEnd"/>
      <w:r w:rsidRPr="00C718D0">
        <w:t xml:space="preserve"> </w:t>
      </w:r>
      <w:proofErr w:type="spellStart"/>
      <w:r w:rsidRPr="00C718D0">
        <w:t>Characterization</w:t>
      </w:r>
      <w:proofErr w:type="spellEnd"/>
      <w:r w:rsidRPr="00C718D0">
        <w:t xml:space="preserve"> </w:t>
      </w:r>
      <w:proofErr w:type="spellStart"/>
      <w:r w:rsidRPr="00C718D0">
        <w:t>at</w:t>
      </w:r>
      <w:proofErr w:type="spellEnd"/>
      <w:r w:rsidRPr="00C718D0">
        <w:t xml:space="preserve"> </w:t>
      </w:r>
      <w:proofErr w:type="spellStart"/>
      <w:r w:rsidRPr="00C718D0">
        <w:t>Nanoscale</w:t>
      </w:r>
      <w:proofErr w:type="spellEnd"/>
      <w:r w:rsidRPr="00C718D0">
        <w:t>. 2012. Р</w:t>
      </w:r>
      <w:r w:rsidR="0054719A" w:rsidRPr="00C718D0">
        <w:t>. 33–56.</w:t>
      </w:r>
    </w:p>
    <w:p w14:paraId="28F309FF" w14:textId="443DF1AF" w:rsidR="008A0CB6" w:rsidRPr="00C718D0" w:rsidRDefault="008A0CB6" w:rsidP="00C718D0">
      <w:pPr>
        <w:pStyle w:val="a0"/>
      </w:pPr>
      <w:r w:rsidRPr="00C718D0">
        <w:t xml:space="preserve">D.A. </w:t>
      </w:r>
      <w:proofErr w:type="spellStart"/>
      <w:r w:rsidRPr="00C718D0">
        <w:t>Kozodaev</w:t>
      </w:r>
      <w:proofErr w:type="spellEnd"/>
      <w:r w:rsidRPr="00C718D0">
        <w:t xml:space="preserve">, I.A. </w:t>
      </w:r>
      <w:proofErr w:type="spellStart"/>
      <w:r w:rsidRPr="00C718D0">
        <w:t>Novikov</w:t>
      </w:r>
      <w:proofErr w:type="spellEnd"/>
      <w:r w:rsidRPr="00C718D0">
        <w:t xml:space="preserve">, S.V. </w:t>
      </w:r>
      <w:proofErr w:type="spellStart"/>
      <w:r w:rsidRPr="00C718D0">
        <w:t>Kostromin</w:t>
      </w:r>
      <w:proofErr w:type="spellEnd"/>
      <w:r w:rsidRPr="00C718D0">
        <w:t xml:space="preserve">. </w:t>
      </w:r>
      <w:proofErr w:type="spellStart"/>
      <w:r w:rsidRPr="00C718D0">
        <w:t>External</w:t>
      </w:r>
      <w:proofErr w:type="spellEnd"/>
      <w:r w:rsidRPr="00C718D0">
        <w:t xml:space="preserve">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field</w:t>
      </w:r>
      <w:proofErr w:type="spellEnd"/>
      <w:r w:rsidRPr="00C718D0">
        <w:t xml:space="preserve"> </w:t>
      </w:r>
      <w:proofErr w:type="spellStart"/>
      <w:r w:rsidRPr="00C718D0">
        <w:t>source</w:t>
      </w:r>
      <w:proofErr w:type="spellEnd"/>
      <w:r w:rsidRPr="00C718D0">
        <w:t xml:space="preserve"> </w:t>
      </w:r>
      <w:proofErr w:type="spellStart"/>
      <w:r w:rsidRPr="00C718D0">
        <w:t>for</w:t>
      </w:r>
      <w:proofErr w:type="spellEnd"/>
      <w:r w:rsidRPr="00C718D0">
        <w:t xml:space="preserve"> </w:t>
      </w:r>
      <w:proofErr w:type="spellStart"/>
      <w:r w:rsidRPr="00C718D0">
        <w:t>nanoscale</w:t>
      </w:r>
      <w:proofErr w:type="spellEnd"/>
      <w:r w:rsidRPr="00C718D0">
        <w:t xml:space="preserve"> </w:t>
      </w:r>
      <w:proofErr w:type="spellStart"/>
      <w:r w:rsidRPr="00C718D0">
        <w:t>research</w:t>
      </w:r>
      <w:proofErr w:type="spellEnd"/>
      <w:r w:rsidRPr="00C718D0">
        <w:t xml:space="preserve"> // </w:t>
      </w:r>
      <w:proofErr w:type="spellStart"/>
      <w:r w:rsidRPr="00C718D0">
        <w:t>The</w:t>
      </w:r>
      <w:proofErr w:type="spellEnd"/>
      <w:r w:rsidRPr="00C718D0">
        <w:t xml:space="preserve"> 22nd </w:t>
      </w:r>
      <w:proofErr w:type="spellStart"/>
      <w:r w:rsidRPr="00C718D0">
        <w:t>Intern</w:t>
      </w:r>
      <w:r w:rsidR="0054719A" w:rsidRPr="00C718D0">
        <w:t>ational</w:t>
      </w:r>
      <w:proofErr w:type="spellEnd"/>
      <w:r w:rsidR="0054719A" w:rsidRPr="00C718D0">
        <w:t xml:space="preserve"> </w:t>
      </w:r>
      <w:proofErr w:type="spellStart"/>
      <w:r w:rsidR="0054719A" w:rsidRPr="00C718D0">
        <w:t>Conference</w:t>
      </w:r>
      <w:proofErr w:type="spellEnd"/>
      <w:r w:rsidR="0054719A" w:rsidRPr="00C718D0">
        <w:t xml:space="preserve"> </w:t>
      </w:r>
      <w:proofErr w:type="spellStart"/>
      <w:r w:rsidR="0054719A" w:rsidRPr="00C718D0">
        <w:t>on</w:t>
      </w:r>
      <w:proofErr w:type="spellEnd"/>
      <w:r w:rsidR="0054719A" w:rsidRPr="00C718D0">
        <w:t xml:space="preserve"> </w:t>
      </w:r>
      <w:proofErr w:type="spellStart"/>
      <w:r w:rsidR="0054719A" w:rsidRPr="00C718D0">
        <w:t>Magnetism</w:t>
      </w:r>
      <w:proofErr w:type="spellEnd"/>
      <w:r w:rsidRPr="00C718D0">
        <w:t xml:space="preserve">: </w:t>
      </w:r>
      <w:proofErr w:type="spellStart"/>
      <w:r w:rsidRPr="00C718D0">
        <w:t>Book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Abstracts</w:t>
      </w:r>
      <w:proofErr w:type="spellEnd"/>
      <w:r w:rsidRPr="00C718D0">
        <w:t xml:space="preserve"> (ICM 2024</w:t>
      </w:r>
      <w:r w:rsidR="0054719A" w:rsidRPr="00C718D0">
        <w:t xml:space="preserve">), </w:t>
      </w:r>
      <w:proofErr w:type="spellStart"/>
      <w:r w:rsidR="0054719A" w:rsidRPr="00C718D0">
        <w:t>Bologna</w:t>
      </w:r>
      <w:proofErr w:type="spellEnd"/>
      <w:r w:rsidR="0054719A" w:rsidRPr="00C718D0">
        <w:t xml:space="preserve">, </w:t>
      </w:r>
      <w:proofErr w:type="spellStart"/>
      <w:r w:rsidR="0054719A" w:rsidRPr="00C718D0">
        <w:t>Italy</w:t>
      </w:r>
      <w:proofErr w:type="spellEnd"/>
      <w:r w:rsidR="0054719A" w:rsidRPr="00C718D0">
        <w:t xml:space="preserve">, 30 июня – 05 июля </w:t>
      </w:r>
      <w:r w:rsidRPr="00C718D0">
        <w:t xml:space="preserve">2024 года. </w:t>
      </w:r>
      <w:proofErr w:type="spellStart"/>
      <w:r w:rsidRPr="00C718D0">
        <w:t>Bologna</w:t>
      </w:r>
      <w:proofErr w:type="spellEnd"/>
      <w:r w:rsidRPr="00C718D0">
        <w:t>, 2024.</w:t>
      </w:r>
    </w:p>
    <w:p w14:paraId="0ED33316" w14:textId="434B78FF" w:rsidR="008A0CB6" w:rsidRPr="00C718D0" w:rsidRDefault="008A0CB6" w:rsidP="00C718D0">
      <w:pPr>
        <w:pStyle w:val="a0"/>
      </w:pPr>
      <w:r w:rsidRPr="00C718D0">
        <w:lastRenderedPageBreak/>
        <w:t xml:space="preserve">Патент </w:t>
      </w:r>
      <w:r w:rsidR="00C718D0">
        <w:t xml:space="preserve">РФ </w:t>
      </w:r>
      <w:r w:rsidRPr="00C718D0">
        <w:t xml:space="preserve">№ 2833421 C1, МПК G01R 33/12. Источник внешнего магнитного поля для магнитно-силовой </w:t>
      </w:r>
      <w:r w:rsidR="0054719A" w:rsidRPr="00C718D0">
        <w:t xml:space="preserve">микроскопии: </w:t>
      </w:r>
      <w:proofErr w:type="spellStart"/>
      <w:r w:rsidR="0054719A" w:rsidRPr="00C718D0">
        <w:t>заявл</w:t>
      </w:r>
      <w:proofErr w:type="spellEnd"/>
      <w:r w:rsidR="0054719A" w:rsidRPr="00C718D0">
        <w:t>. 25.04.2024</w:t>
      </w:r>
      <w:r w:rsidRPr="00C718D0">
        <w:t xml:space="preserve">: </w:t>
      </w:r>
      <w:proofErr w:type="spellStart"/>
      <w:r w:rsidRPr="00C718D0">
        <w:t>опубл</w:t>
      </w:r>
      <w:proofErr w:type="spellEnd"/>
      <w:r w:rsidRPr="00C718D0">
        <w:t>. 21.01.</w:t>
      </w:r>
      <w:r w:rsidR="00C718D0">
        <w:t>2025 / Д.</w:t>
      </w:r>
      <w:r w:rsidRPr="00C718D0">
        <w:t>А. Козодаев, И</w:t>
      </w:r>
      <w:r w:rsidR="00C718D0">
        <w:t>.А. Новиков, С.</w:t>
      </w:r>
      <w:r w:rsidR="0054719A" w:rsidRPr="00C718D0">
        <w:t>В. Костромин</w:t>
      </w:r>
      <w:r w:rsidRPr="00C718D0">
        <w:t>; заявитель Общество с ограниченной ответственностью "</w:t>
      </w:r>
      <w:proofErr w:type="gramStart"/>
      <w:r w:rsidRPr="00C718D0">
        <w:t>АКТИВНАЯ</w:t>
      </w:r>
      <w:proofErr w:type="gramEnd"/>
      <w:r w:rsidRPr="00C718D0">
        <w:t xml:space="preserve"> ФОТОНИКА".</w:t>
      </w:r>
    </w:p>
    <w:p w14:paraId="575B965A" w14:textId="652B4F6D" w:rsidR="008A0CB6" w:rsidRPr="00C718D0" w:rsidRDefault="00C718D0" w:rsidP="00C718D0">
      <w:pPr>
        <w:pStyle w:val="a0"/>
      </w:pPr>
      <w:r>
        <w:t xml:space="preserve">D.A. </w:t>
      </w:r>
      <w:proofErr w:type="spellStart"/>
      <w:r>
        <w:t>Kozodaev</w:t>
      </w:r>
      <w:proofErr w:type="spellEnd"/>
      <w:r>
        <w:t xml:space="preserve">, V.A. </w:t>
      </w:r>
      <w:proofErr w:type="spellStart"/>
      <w:r>
        <w:t>Moshnikov</w:t>
      </w:r>
      <w:proofErr w:type="spellEnd"/>
      <w:r>
        <w:t>, I.</w:t>
      </w:r>
      <w:r w:rsidR="008A0CB6" w:rsidRPr="00C718D0">
        <w:t xml:space="preserve">A. </w:t>
      </w:r>
      <w:proofErr w:type="spellStart"/>
      <w:r w:rsidR="008A0CB6" w:rsidRPr="00C718D0">
        <w:t>Novikov</w:t>
      </w:r>
      <w:proofErr w:type="spellEnd"/>
      <w:r w:rsidR="008A0CB6" w:rsidRPr="00C718D0">
        <w:t xml:space="preserve">. ADDITIONAL MODULE FOR CREATING AN EXTERNAL MAGNETIC FIELD FOR MAGNETIC FORCE MICROSCOPY // IX </w:t>
      </w:r>
      <w:proofErr w:type="spellStart"/>
      <w:r w:rsidR="008A0CB6" w:rsidRPr="00C718D0">
        <w:t>Euro-Asian</w:t>
      </w:r>
      <w:proofErr w:type="spellEnd"/>
      <w:r w:rsidR="008A0CB6" w:rsidRPr="00C718D0">
        <w:t xml:space="preserve"> </w:t>
      </w:r>
      <w:proofErr w:type="spellStart"/>
      <w:r w:rsidR="008A0CB6" w:rsidRPr="00C718D0">
        <w:t>Symposium</w:t>
      </w:r>
      <w:proofErr w:type="spellEnd"/>
      <w:r w:rsidR="008A0CB6" w:rsidRPr="00C718D0">
        <w:t xml:space="preserve"> «</w:t>
      </w:r>
      <w:proofErr w:type="spellStart"/>
      <w:r w:rsidR="008A0CB6" w:rsidRPr="00C718D0">
        <w:t>Trends</w:t>
      </w:r>
      <w:proofErr w:type="spellEnd"/>
      <w:r w:rsidR="008A0CB6" w:rsidRPr="00C718D0">
        <w:t xml:space="preserve"> </w:t>
      </w:r>
      <w:proofErr w:type="spellStart"/>
      <w:r w:rsidR="008A0CB6" w:rsidRPr="00C718D0">
        <w:t>in</w:t>
      </w:r>
      <w:proofErr w:type="spellEnd"/>
      <w:r w:rsidR="008A0CB6" w:rsidRPr="00C718D0">
        <w:t xml:space="preserve"> </w:t>
      </w:r>
      <w:proofErr w:type="spellStart"/>
      <w:r w:rsidR="008A0CB6" w:rsidRPr="00C718D0">
        <w:t>MAGnetism</w:t>
      </w:r>
      <w:proofErr w:type="spellEnd"/>
      <w:r w:rsidR="008A0CB6" w:rsidRPr="00C718D0">
        <w:t>». 2025. V. 1. P. 124-125.</w:t>
      </w:r>
    </w:p>
    <w:p w14:paraId="6FA3DFD9" w14:textId="77777777" w:rsidR="008A0CB6" w:rsidRPr="00C718D0" w:rsidRDefault="008A0CB6" w:rsidP="00C718D0">
      <w:pPr>
        <w:pStyle w:val="a0"/>
      </w:pPr>
      <w:r w:rsidRPr="00C718D0">
        <w:t xml:space="preserve">R. </w:t>
      </w:r>
      <w:proofErr w:type="spellStart"/>
      <w:r w:rsidRPr="00C718D0">
        <w:t>Proksch</w:t>
      </w:r>
      <w:proofErr w:type="spellEnd"/>
      <w:r w:rsidRPr="00C718D0">
        <w:t xml:space="preserve">, E. </w:t>
      </w:r>
      <w:proofErr w:type="spellStart"/>
      <w:r w:rsidRPr="00C718D0">
        <w:t>Runge</w:t>
      </w:r>
      <w:proofErr w:type="spellEnd"/>
      <w:r w:rsidRPr="00C718D0">
        <w:t xml:space="preserve">, P.K. </w:t>
      </w:r>
      <w:proofErr w:type="spellStart"/>
      <w:r w:rsidRPr="00C718D0">
        <w:t>Hansma</w:t>
      </w:r>
      <w:proofErr w:type="spellEnd"/>
      <w:r w:rsidRPr="00C718D0">
        <w:t xml:space="preserve"> [</w:t>
      </w:r>
      <w:proofErr w:type="spellStart"/>
      <w:r w:rsidRPr="00C718D0">
        <w:t>et</w:t>
      </w:r>
      <w:proofErr w:type="spellEnd"/>
      <w:r w:rsidRPr="00C718D0">
        <w:t xml:space="preserve"> </w:t>
      </w:r>
      <w:proofErr w:type="spellStart"/>
      <w:r w:rsidRPr="00C718D0">
        <w:t>al</w:t>
      </w:r>
      <w:proofErr w:type="spellEnd"/>
      <w:r w:rsidRPr="00C718D0">
        <w:t xml:space="preserve">.]. </w:t>
      </w:r>
      <w:proofErr w:type="spellStart"/>
      <w:r w:rsidRPr="00C718D0">
        <w:t>High</w:t>
      </w:r>
      <w:proofErr w:type="spellEnd"/>
      <w:r w:rsidRPr="00C718D0">
        <w:t xml:space="preserve"> </w:t>
      </w:r>
      <w:proofErr w:type="spellStart"/>
      <w:r w:rsidRPr="00C718D0">
        <w:t>field</w:t>
      </w:r>
      <w:proofErr w:type="spellEnd"/>
      <w:r w:rsidRPr="00C718D0">
        <w:t xml:space="preserve">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force</w:t>
      </w:r>
      <w:proofErr w:type="spellEnd"/>
      <w:r w:rsidRPr="00C718D0">
        <w:t xml:space="preserve"> </w:t>
      </w:r>
      <w:proofErr w:type="spellStart"/>
      <w:r w:rsidRPr="00C718D0">
        <w:t>microscopy</w:t>
      </w:r>
      <w:proofErr w:type="spellEnd"/>
      <w:r w:rsidRPr="00C718D0">
        <w:t xml:space="preserve"> // </w:t>
      </w:r>
      <w:proofErr w:type="spellStart"/>
      <w:r w:rsidRPr="00C718D0">
        <w:t>Journal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Applied</w:t>
      </w:r>
      <w:proofErr w:type="spellEnd"/>
      <w:r w:rsidRPr="00C718D0">
        <w:t xml:space="preserve"> </w:t>
      </w:r>
      <w:proofErr w:type="spellStart"/>
      <w:r w:rsidRPr="00C718D0">
        <w:t>Physics</w:t>
      </w:r>
      <w:proofErr w:type="spellEnd"/>
      <w:r w:rsidRPr="00C718D0">
        <w:t>. 1995. V. 78. P. 3303-3307.</w:t>
      </w:r>
    </w:p>
    <w:p w14:paraId="7CCF69E9" w14:textId="77777777" w:rsidR="008A0CB6" w:rsidRPr="00C718D0" w:rsidRDefault="008A0CB6" w:rsidP="00C718D0">
      <w:pPr>
        <w:pStyle w:val="a0"/>
      </w:pPr>
      <w:r w:rsidRPr="00C718D0">
        <w:t xml:space="preserve">R.D. </w:t>
      </w:r>
      <w:proofErr w:type="spellStart"/>
      <w:r w:rsidRPr="00C718D0">
        <w:t>Gomez</w:t>
      </w:r>
      <w:proofErr w:type="spellEnd"/>
      <w:r w:rsidRPr="00C718D0">
        <w:t xml:space="preserve">, E. R. </w:t>
      </w:r>
      <w:proofErr w:type="spellStart"/>
      <w:r w:rsidRPr="00C718D0">
        <w:t>Burke</w:t>
      </w:r>
      <w:proofErr w:type="spellEnd"/>
      <w:r w:rsidRPr="00C718D0">
        <w:t xml:space="preserve">, I. D. </w:t>
      </w:r>
      <w:proofErr w:type="spellStart"/>
      <w:r w:rsidRPr="00C718D0">
        <w:t>Mayergoyz</w:t>
      </w:r>
      <w:proofErr w:type="spellEnd"/>
      <w:r w:rsidRPr="00C718D0">
        <w:t xml:space="preserve">.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imaging</w:t>
      </w:r>
      <w:proofErr w:type="spellEnd"/>
      <w:r w:rsidRPr="00C718D0">
        <w:t xml:space="preserve"> </w:t>
      </w:r>
      <w:proofErr w:type="spellStart"/>
      <w:r w:rsidRPr="00C718D0">
        <w:t>in</w:t>
      </w:r>
      <w:proofErr w:type="spellEnd"/>
      <w:r w:rsidRPr="00C718D0">
        <w:t xml:space="preserve"> </w:t>
      </w:r>
      <w:proofErr w:type="spellStart"/>
      <w:r w:rsidRPr="00C718D0">
        <w:t>the</w:t>
      </w:r>
      <w:proofErr w:type="spellEnd"/>
      <w:r w:rsidRPr="00C718D0">
        <w:t xml:space="preserve"> </w:t>
      </w:r>
      <w:proofErr w:type="spellStart"/>
      <w:r w:rsidRPr="00C718D0">
        <w:t>presence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external</w:t>
      </w:r>
      <w:proofErr w:type="spellEnd"/>
      <w:r w:rsidRPr="00C718D0">
        <w:t xml:space="preserve"> </w:t>
      </w:r>
      <w:proofErr w:type="spellStart"/>
      <w:r w:rsidRPr="00C718D0">
        <w:t>fields</w:t>
      </w:r>
      <w:proofErr w:type="spellEnd"/>
      <w:r w:rsidRPr="00C718D0">
        <w:t xml:space="preserve">: </w:t>
      </w:r>
      <w:proofErr w:type="spellStart"/>
      <w:r w:rsidRPr="00C718D0">
        <w:t>Technique</w:t>
      </w:r>
      <w:proofErr w:type="spellEnd"/>
      <w:r w:rsidRPr="00C718D0">
        <w:t xml:space="preserve"> </w:t>
      </w:r>
      <w:proofErr w:type="spellStart"/>
      <w:r w:rsidRPr="00C718D0">
        <w:t>and</w:t>
      </w:r>
      <w:proofErr w:type="spellEnd"/>
      <w:r w:rsidRPr="00C718D0">
        <w:t xml:space="preserve"> </w:t>
      </w:r>
      <w:proofErr w:type="spellStart"/>
      <w:r w:rsidRPr="00C718D0">
        <w:t>applications</w:t>
      </w:r>
      <w:proofErr w:type="spellEnd"/>
      <w:r w:rsidRPr="00C718D0">
        <w:t xml:space="preserve"> // J. </w:t>
      </w:r>
      <w:proofErr w:type="spellStart"/>
      <w:r w:rsidRPr="00C718D0">
        <w:t>Appl</w:t>
      </w:r>
      <w:proofErr w:type="spellEnd"/>
      <w:r w:rsidRPr="00C718D0">
        <w:t xml:space="preserve">. </w:t>
      </w:r>
      <w:proofErr w:type="spellStart"/>
      <w:r w:rsidRPr="00C718D0">
        <w:t>Phys</w:t>
      </w:r>
      <w:proofErr w:type="spellEnd"/>
      <w:r w:rsidRPr="00C718D0">
        <w:t>. 1996. V. 79. P. 6441–6446.</w:t>
      </w:r>
    </w:p>
    <w:p w14:paraId="3C1F0702" w14:textId="77777777" w:rsidR="008A0CB6" w:rsidRPr="00C718D0" w:rsidRDefault="008A0CB6" w:rsidP="00C718D0">
      <w:pPr>
        <w:pStyle w:val="a0"/>
      </w:pPr>
      <w:r w:rsidRPr="00C718D0">
        <w:t xml:space="preserve">H. </w:t>
      </w:r>
      <w:proofErr w:type="spellStart"/>
      <w:r w:rsidRPr="00C718D0">
        <w:t>Shinigava</w:t>
      </w:r>
      <w:proofErr w:type="spellEnd"/>
      <w:r w:rsidRPr="00C718D0">
        <w:t xml:space="preserve">, T. </w:t>
      </w:r>
      <w:proofErr w:type="spellStart"/>
      <w:r w:rsidRPr="00C718D0">
        <w:t>Takamasu</w:t>
      </w:r>
      <w:proofErr w:type="spellEnd"/>
      <w:r w:rsidRPr="00C718D0">
        <w:t xml:space="preserve">, G. </w:t>
      </w:r>
      <w:proofErr w:type="spellStart"/>
      <w:r w:rsidRPr="00C718D0">
        <w:t>Kido</w:t>
      </w:r>
      <w:proofErr w:type="spellEnd"/>
      <w:r w:rsidRPr="00C718D0">
        <w:t xml:space="preserve">. </w:t>
      </w:r>
      <w:proofErr w:type="spellStart"/>
      <w:r w:rsidRPr="00C718D0">
        <w:t>Development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variable-temperature</w:t>
      </w:r>
      <w:proofErr w:type="spellEnd"/>
      <w:r w:rsidRPr="00C718D0">
        <w:t xml:space="preserve"> </w:t>
      </w:r>
      <w:proofErr w:type="spellStart"/>
      <w:r w:rsidRPr="00C718D0">
        <w:t>scanning</w:t>
      </w:r>
      <w:proofErr w:type="spellEnd"/>
      <w:r w:rsidRPr="00C718D0">
        <w:t xml:space="preserve"> </w:t>
      </w:r>
      <w:proofErr w:type="spellStart"/>
      <w:r w:rsidRPr="00C718D0">
        <w:t>probe</w:t>
      </w:r>
      <w:proofErr w:type="spellEnd"/>
      <w:r w:rsidRPr="00C718D0">
        <w:t xml:space="preserve"> </w:t>
      </w:r>
      <w:proofErr w:type="spellStart"/>
      <w:r w:rsidRPr="00C718D0">
        <w:t>microscope</w:t>
      </w:r>
      <w:proofErr w:type="spellEnd"/>
      <w:r w:rsidRPr="00C718D0">
        <w:t xml:space="preserve"> </w:t>
      </w:r>
      <w:proofErr w:type="spellStart"/>
      <w:r w:rsidRPr="00C718D0">
        <w:t>for</w:t>
      </w:r>
      <w:proofErr w:type="spellEnd"/>
      <w:r w:rsidRPr="00C718D0">
        <w:t xml:space="preserve"> </w:t>
      </w:r>
      <w:proofErr w:type="spellStart"/>
      <w:r w:rsidRPr="00C718D0">
        <w:t>high</w:t>
      </w:r>
      <w:proofErr w:type="spellEnd"/>
      <w:r w:rsidRPr="00C718D0">
        <w:t xml:space="preserve">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fields</w:t>
      </w:r>
      <w:proofErr w:type="spellEnd"/>
      <w:r w:rsidRPr="00C718D0">
        <w:t xml:space="preserve"> // </w:t>
      </w:r>
      <w:proofErr w:type="spellStart"/>
      <w:r w:rsidRPr="00C718D0">
        <w:t>Physica</w:t>
      </w:r>
      <w:proofErr w:type="spellEnd"/>
      <w:r w:rsidRPr="00C718D0">
        <w:t xml:space="preserve"> B. 2001. V. 298. P. 580-584.</w:t>
      </w:r>
    </w:p>
    <w:p w14:paraId="0D5C98D8" w14:textId="04324BD7" w:rsidR="008A0CB6" w:rsidRPr="00C718D0" w:rsidRDefault="008A0CB6" w:rsidP="00C718D0">
      <w:pPr>
        <w:pStyle w:val="a0"/>
      </w:pPr>
      <w:r w:rsidRPr="00C718D0">
        <w:t xml:space="preserve">Патент </w:t>
      </w:r>
      <w:r w:rsidR="00C718D0">
        <w:t xml:space="preserve">РФ </w:t>
      </w:r>
      <w:r w:rsidRPr="00C718D0">
        <w:t>№ 2849975 C1 МПК G01Q 60/02, B82Y 35/00. Сканирующий зондовый микроскоп, совмещенный с магнитооптическим микроскопом, для исследования магнитных материалов с перпенди</w:t>
      </w:r>
      <w:r w:rsidR="0054719A" w:rsidRPr="00C718D0">
        <w:t>кулярной магнитной анизотропией</w:t>
      </w:r>
      <w:r w:rsidRPr="00C718D0">
        <w:t xml:space="preserve">: </w:t>
      </w:r>
      <w:proofErr w:type="spellStart"/>
      <w:r w:rsidRPr="00C718D0">
        <w:t>заявл</w:t>
      </w:r>
      <w:proofErr w:type="spellEnd"/>
      <w:r w:rsidRPr="00C718D0">
        <w:t>. 05.08.</w:t>
      </w:r>
      <w:r w:rsidR="0054719A" w:rsidRPr="00C718D0">
        <w:t>2024</w:t>
      </w:r>
      <w:r w:rsidR="00C718D0">
        <w:t xml:space="preserve">: </w:t>
      </w:r>
      <w:proofErr w:type="spellStart"/>
      <w:r w:rsidR="00C718D0">
        <w:t>опубл</w:t>
      </w:r>
      <w:proofErr w:type="spellEnd"/>
      <w:r w:rsidR="00C718D0">
        <w:t>. 01.11.2025 / Д.А. Козодаев, И.А. Новиков, А.</w:t>
      </w:r>
      <w:r w:rsidRPr="00C718D0">
        <w:t xml:space="preserve">В. </w:t>
      </w:r>
      <w:proofErr w:type="spellStart"/>
      <w:r w:rsidRPr="00C718D0">
        <w:t>Кимель</w:t>
      </w:r>
      <w:proofErr w:type="spellEnd"/>
      <w:r w:rsidR="00C718D0">
        <w:t>, Д.</w:t>
      </w:r>
      <w:r w:rsidR="0054719A" w:rsidRPr="00C718D0">
        <w:t xml:space="preserve">И. </w:t>
      </w:r>
      <w:proofErr w:type="spellStart"/>
      <w:r w:rsidR="0054719A" w:rsidRPr="00C718D0">
        <w:t>Хусяинов</w:t>
      </w:r>
      <w:proofErr w:type="spellEnd"/>
      <w:r w:rsidR="0054719A" w:rsidRPr="00C718D0">
        <w:t xml:space="preserve">, А. </w:t>
      </w:r>
      <w:proofErr w:type="spellStart"/>
      <w:r w:rsidR="0054719A" w:rsidRPr="00C718D0">
        <w:t>Ступакевич</w:t>
      </w:r>
      <w:proofErr w:type="spellEnd"/>
      <w:r w:rsidRPr="00C718D0">
        <w:t>; заявитель Общество с ограниченной ответственностью "</w:t>
      </w:r>
      <w:proofErr w:type="gramStart"/>
      <w:r w:rsidRPr="00C718D0">
        <w:t>АКТИВНАЯ</w:t>
      </w:r>
      <w:proofErr w:type="gramEnd"/>
      <w:r w:rsidRPr="00C718D0">
        <w:t xml:space="preserve"> ФОТОНИКА".</w:t>
      </w:r>
    </w:p>
    <w:p w14:paraId="34604407" w14:textId="66CD5600" w:rsidR="008A0CB6" w:rsidRPr="00C718D0" w:rsidRDefault="008A0CB6" w:rsidP="00C718D0">
      <w:pPr>
        <w:pStyle w:val="a0"/>
      </w:pPr>
      <w:r w:rsidRPr="00C718D0">
        <w:t xml:space="preserve">A. </w:t>
      </w:r>
      <w:proofErr w:type="spellStart"/>
      <w:r w:rsidRPr="00C718D0">
        <w:t>Hubert</w:t>
      </w:r>
      <w:proofErr w:type="spellEnd"/>
      <w:r w:rsidRPr="00C718D0">
        <w:t xml:space="preserve">, R. </w:t>
      </w:r>
      <w:proofErr w:type="spellStart"/>
      <w:r w:rsidRPr="00C718D0">
        <w:t>Schafer</w:t>
      </w:r>
      <w:proofErr w:type="spellEnd"/>
      <w:r w:rsidRPr="00C718D0">
        <w:t xml:space="preserve">.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Domains</w:t>
      </w:r>
      <w:proofErr w:type="spellEnd"/>
      <w:r w:rsidRPr="00C718D0">
        <w:t xml:space="preserve">: </w:t>
      </w:r>
      <w:proofErr w:type="spellStart"/>
      <w:r w:rsidRPr="00C718D0">
        <w:t>The</w:t>
      </w:r>
      <w:proofErr w:type="spellEnd"/>
      <w:r w:rsidRPr="00C718D0">
        <w:t xml:space="preserve"> </w:t>
      </w:r>
      <w:proofErr w:type="spellStart"/>
      <w:r w:rsidRPr="00C718D0">
        <w:t>Analysis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Magnetic</w:t>
      </w:r>
      <w:proofErr w:type="spellEnd"/>
      <w:r w:rsidRPr="00C718D0">
        <w:t xml:space="preserve"> </w:t>
      </w:r>
      <w:proofErr w:type="spellStart"/>
      <w:r w:rsidRPr="00C718D0">
        <w:t>Microstructures</w:t>
      </w:r>
      <w:proofErr w:type="spellEnd"/>
      <w:r w:rsidRPr="00C718D0">
        <w:t xml:space="preserve"> / </w:t>
      </w:r>
      <w:proofErr w:type="spellStart"/>
      <w:r w:rsidRPr="00C718D0">
        <w:t>New</w:t>
      </w:r>
      <w:proofErr w:type="spellEnd"/>
      <w:r w:rsidRPr="00C718D0">
        <w:t xml:space="preserve"> </w:t>
      </w:r>
      <w:proofErr w:type="spellStart"/>
      <w:r w:rsidRPr="00C718D0">
        <w:t>York</w:t>
      </w:r>
      <w:proofErr w:type="spellEnd"/>
      <w:r w:rsidRPr="00C718D0">
        <w:t xml:space="preserve">: </w:t>
      </w:r>
      <w:proofErr w:type="spellStart"/>
      <w:r w:rsidRPr="00C718D0">
        <w:t>Springer-Verlag</w:t>
      </w:r>
      <w:proofErr w:type="spellEnd"/>
      <w:r w:rsidRPr="00C718D0">
        <w:t>, 1998. 720 p.</w:t>
      </w:r>
    </w:p>
    <w:p w14:paraId="30D3E617" w14:textId="01391B40" w:rsidR="005E0EF4" w:rsidRPr="00C718D0" w:rsidRDefault="005E0EF4" w:rsidP="00C718D0">
      <w:pPr>
        <w:pStyle w:val="a0"/>
      </w:pPr>
      <w:proofErr w:type="spellStart"/>
      <w:r w:rsidRPr="00C718D0">
        <w:t>Хёрд</w:t>
      </w:r>
      <w:proofErr w:type="spellEnd"/>
      <w:r w:rsidRPr="00C718D0">
        <w:t xml:space="preserve">, К.М. Многообразие видов магнитного упорядочения в твердых телах / К.М. </w:t>
      </w:r>
      <w:proofErr w:type="spellStart"/>
      <w:r w:rsidRPr="00C718D0">
        <w:t>Хёрд</w:t>
      </w:r>
      <w:proofErr w:type="spellEnd"/>
      <w:r w:rsidRPr="00C718D0">
        <w:t xml:space="preserve"> // Успехи физических наук. 1984. </w:t>
      </w:r>
      <w:r w:rsidR="00C718D0">
        <w:t>Т. </w:t>
      </w:r>
      <w:r w:rsidRPr="00C718D0">
        <w:t>142, № 2. С. 331-355.</w:t>
      </w:r>
    </w:p>
    <w:p w14:paraId="4C2ED21A" w14:textId="04EDD017" w:rsidR="005E0EF4" w:rsidRPr="00C718D0" w:rsidRDefault="001063AC" w:rsidP="00C718D0">
      <w:pPr>
        <w:pStyle w:val="a0"/>
      </w:pPr>
      <w:hyperlink r:id="rId12" w:history="1">
        <w:r w:rsidR="005E0EF4" w:rsidRPr="00C718D0">
          <w:t>О</w:t>
        </w:r>
        <w:r w:rsidR="0098750A" w:rsidRPr="00C718D0">
          <w:t>т</w:t>
        </w:r>
      </w:hyperlink>
      <w:r w:rsidR="0098750A" w:rsidRPr="00C718D0">
        <w:t xml:space="preserve"> </w:t>
      </w:r>
      <w:proofErr w:type="spellStart"/>
      <w:r w:rsidR="0098750A" w:rsidRPr="00C718D0">
        <w:t>нанотехнологии</w:t>
      </w:r>
      <w:proofErr w:type="spellEnd"/>
      <w:r w:rsidR="0098750A" w:rsidRPr="00C718D0">
        <w:t xml:space="preserve">  к </w:t>
      </w:r>
      <w:proofErr w:type="spellStart"/>
      <w:r w:rsidR="0098750A" w:rsidRPr="00C718D0">
        <w:t>наноархитектонике</w:t>
      </w:r>
      <w:proofErr w:type="spellEnd"/>
      <w:r w:rsidR="0098750A" w:rsidRPr="00C718D0">
        <w:t xml:space="preserve">. </w:t>
      </w:r>
      <w:r w:rsidR="005E0EF4" w:rsidRPr="00C718D0">
        <w:t xml:space="preserve">Козодаев Д.А., Муратова Е.Н., </w:t>
      </w:r>
      <w:proofErr w:type="spellStart"/>
      <w:r w:rsidR="005E0EF4" w:rsidRPr="00C718D0">
        <w:t>Мошников</w:t>
      </w:r>
      <w:proofErr w:type="spellEnd"/>
      <w:r w:rsidR="005E0EF4" w:rsidRPr="00C718D0">
        <w:t xml:space="preserve"> В.А.</w:t>
      </w:r>
      <w:r w:rsidR="0098750A" w:rsidRPr="00C718D0">
        <w:t xml:space="preserve"> </w:t>
      </w:r>
      <w:hyperlink r:id="rId13" w:history="1">
        <w:r w:rsidR="005E0EF4" w:rsidRPr="00C718D0">
          <w:t>Научно-техническая конференция Санкт-Петербургского НТО РЭС им. А.С. Попова, посвященная Дню радио</w:t>
        </w:r>
      </w:hyperlink>
      <w:r w:rsidR="005E0EF4" w:rsidRPr="00C718D0">
        <w:t xml:space="preserve">. 2024. </w:t>
      </w:r>
      <w:hyperlink r:id="rId14" w:history="1">
        <w:r w:rsidR="005E0EF4" w:rsidRPr="00C718D0">
          <w:t>№ 1 (79)</w:t>
        </w:r>
      </w:hyperlink>
      <w:r w:rsidR="005E0EF4" w:rsidRPr="00C718D0">
        <w:t>. С. 350-352.</w:t>
      </w:r>
    </w:p>
    <w:p w14:paraId="4FF9101C" w14:textId="1BDEA295" w:rsidR="005E0EF4" w:rsidRPr="00C718D0" w:rsidRDefault="001063AC" w:rsidP="00C718D0">
      <w:pPr>
        <w:pStyle w:val="a0"/>
      </w:pPr>
      <w:hyperlink r:id="rId15" w:history="1">
        <w:proofErr w:type="spellStart"/>
        <w:proofErr w:type="gramStart"/>
        <w:r w:rsidR="0098750A" w:rsidRPr="00C718D0">
          <w:t>С</w:t>
        </w:r>
        <w:proofErr w:type="gramEnd"/>
        <w:r w:rsidR="0098750A" w:rsidRPr="00C718D0">
          <w:t>onverse</w:t>
        </w:r>
        <w:proofErr w:type="spellEnd"/>
        <w:r w:rsidR="0098750A" w:rsidRPr="00C718D0">
          <w:t xml:space="preserve"> </w:t>
        </w:r>
        <w:proofErr w:type="spellStart"/>
        <w:r w:rsidR="0098750A" w:rsidRPr="00C718D0">
          <w:t>magnetoelectric</w:t>
        </w:r>
        <w:proofErr w:type="spellEnd"/>
        <w:r w:rsidR="0098750A" w:rsidRPr="00C718D0">
          <w:t xml:space="preserve"> </w:t>
        </w:r>
        <w:proofErr w:type="spellStart"/>
        <w:r w:rsidR="0098750A" w:rsidRPr="00C718D0">
          <w:t>effect</w:t>
        </w:r>
        <w:proofErr w:type="spellEnd"/>
        <w:r w:rsidR="0098750A" w:rsidRPr="00C718D0">
          <w:t xml:space="preserve"> </w:t>
        </w:r>
        <w:proofErr w:type="spellStart"/>
        <w:r w:rsidR="0098750A" w:rsidRPr="00C718D0">
          <w:t>in</w:t>
        </w:r>
        <w:proofErr w:type="spellEnd"/>
        <w:r w:rsidR="0098750A" w:rsidRPr="00C718D0">
          <w:t xml:space="preserve"> COFE2O4-BATIO3 </w:t>
        </w:r>
        <w:proofErr w:type="spellStart"/>
        <w:r w:rsidR="0098750A" w:rsidRPr="00C718D0">
          <w:t>composites</w:t>
        </w:r>
        <w:proofErr w:type="spellEnd"/>
        <w:r w:rsidR="0098750A" w:rsidRPr="00C718D0">
          <w:t xml:space="preserve"> </w:t>
        </w:r>
        <w:proofErr w:type="spellStart"/>
        <w:r w:rsidR="0098750A" w:rsidRPr="00C718D0">
          <w:t>with</w:t>
        </w:r>
        <w:proofErr w:type="spellEnd"/>
        <w:r w:rsidR="0098750A" w:rsidRPr="00C718D0">
          <w:t xml:space="preserve"> a </w:t>
        </w:r>
        <w:proofErr w:type="spellStart"/>
        <w:r w:rsidR="0098750A" w:rsidRPr="00C718D0">
          <w:t>core-shell</w:t>
        </w:r>
        <w:proofErr w:type="spellEnd"/>
        <w:r w:rsidR="0098750A" w:rsidRPr="00C718D0">
          <w:t xml:space="preserve"> </w:t>
        </w:r>
        <w:proofErr w:type="spellStart"/>
        <w:r w:rsidR="0098750A" w:rsidRPr="00C718D0">
          <w:t>structure</w:t>
        </w:r>
        <w:proofErr w:type="spellEnd"/>
      </w:hyperlink>
      <w:r w:rsidR="0098750A" w:rsidRPr="00C718D0">
        <w:t xml:space="preserve">. </w:t>
      </w:r>
      <w:proofErr w:type="spellStart"/>
      <w:r w:rsidR="005E0EF4" w:rsidRPr="00C718D0">
        <w:t>Shvartsman</w:t>
      </w:r>
      <w:proofErr w:type="spellEnd"/>
      <w:r w:rsidR="005E0EF4" w:rsidRPr="00C718D0">
        <w:t xml:space="preserve"> V.V., </w:t>
      </w:r>
      <w:proofErr w:type="spellStart"/>
      <w:r w:rsidR="005E0EF4" w:rsidRPr="00C718D0">
        <w:t>Lupascu</w:t>
      </w:r>
      <w:proofErr w:type="spellEnd"/>
      <w:r w:rsidR="005E0EF4" w:rsidRPr="00C718D0">
        <w:t xml:space="preserve"> D.C., </w:t>
      </w:r>
      <w:proofErr w:type="spellStart"/>
      <w:r w:rsidR="005E0EF4" w:rsidRPr="00C718D0">
        <w:t>Alawneh</w:t>
      </w:r>
      <w:proofErr w:type="spellEnd"/>
      <w:r w:rsidR="005E0EF4" w:rsidRPr="00C718D0">
        <w:t xml:space="preserve"> F., </w:t>
      </w:r>
      <w:proofErr w:type="spellStart"/>
      <w:r w:rsidR="005E0EF4" w:rsidRPr="00C718D0">
        <w:t>Borisov</w:t>
      </w:r>
      <w:proofErr w:type="spellEnd"/>
      <w:r w:rsidR="005E0EF4" w:rsidRPr="00C718D0">
        <w:t xml:space="preserve"> P., </w:t>
      </w:r>
      <w:proofErr w:type="spellStart"/>
      <w:r w:rsidR="005E0EF4" w:rsidRPr="00C718D0">
        <w:t>Kozodaev</w:t>
      </w:r>
      <w:proofErr w:type="spellEnd"/>
      <w:r w:rsidR="005E0EF4" w:rsidRPr="00C718D0">
        <w:t xml:space="preserve"> D.</w:t>
      </w:r>
      <w:r w:rsidR="003A6AF1" w:rsidRPr="00C718D0">
        <w:t xml:space="preserve"> </w:t>
      </w:r>
      <w:hyperlink r:id="rId16" w:history="1">
        <w:proofErr w:type="spellStart"/>
        <w:r w:rsidR="005E0EF4" w:rsidRPr="00C718D0">
          <w:t>Smart</w:t>
        </w:r>
        <w:proofErr w:type="spellEnd"/>
        <w:r w:rsidR="005E0EF4" w:rsidRPr="00C718D0">
          <w:t xml:space="preserve"> </w:t>
        </w:r>
        <w:proofErr w:type="spellStart"/>
        <w:r w:rsidR="005E0EF4" w:rsidRPr="00C718D0">
          <w:t>Materials</w:t>
        </w:r>
        <w:proofErr w:type="spellEnd"/>
        <w:r w:rsidR="005E0EF4" w:rsidRPr="00C718D0">
          <w:t xml:space="preserve"> </w:t>
        </w:r>
        <w:proofErr w:type="spellStart"/>
        <w:r w:rsidR="005E0EF4" w:rsidRPr="00C718D0">
          <w:t>and</w:t>
        </w:r>
        <w:proofErr w:type="spellEnd"/>
        <w:r w:rsidR="005E0EF4" w:rsidRPr="00C718D0">
          <w:t xml:space="preserve"> </w:t>
        </w:r>
        <w:proofErr w:type="spellStart"/>
        <w:r w:rsidR="005E0EF4" w:rsidRPr="00C718D0">
          <w:t>Structures</w:t>
        </w:r>
        <w:proofErr w:type="spellEnd"/>
      </w:hyperlink>
      <w:r w:rsidR="005E0EF4" w:rsidRPr="00C718D0">
        <w:t xml:space="preserve">. 2011. Т. 20. </w:t>
      </w:r>
      <w:hyperlink r:id="rId17" w:history="1">
        <w:r w:rsidR="005E0EF4" w:rsidRPr="00C718D0">
          <w:t>№ 7</w:t>
        </w:r>
      </w:hyperlink>
      <w:r w:rsidR="005E0EF4" w:rsidRPr="00C718D0">
        <w:t>. С. 075006.</w:t>
      </w:r>
    </w:p>
    <w:p w14:paraId="5095E66A" w14:textId="06D70F2A" w:rsidR="005E0EF4" w:rsidRPr="00C718D0" w:rsidRDefault="005E0EF4" w:rsidP="00C718D0">
      <w:pPr>
        <w:pStyle w:val="a0"/>
      </w:pPr>
      <w:r w:rsidRPr="00C718D0">
        <w:t>Шишкин Д.А.</w:t>
      </w:r>
      <w:r w:rsidR="003A6AF1" w:rsidRPr="00C718D0">
        <w:t xml:space="preserve"> Магнитные и магнитотепловые свойства </w:t>
      </w:r>
      <w:proofErr w:type="spellStart"/>
      <w:r w:rsidR="003A6AF1" w:rsidRPr="00C718D0">
        <w:t>быстрозакаленных</w:t>
      </w:r>
      <w:proofErr w:type="spellEnd"/>
      <w:r w:rsidR="003A6AF1" w:rsidRPr="00C718D0">
        <w:t xml:space="preserve"> сплавов на основе </w:t>
      </w:r>
      <w:proofErr w:type="spellStart"/>
      <w:r w:rsidR="003A6AF1" w:rsidRPr="00C718D0">
        <w:t>редкозмель</w:t>
      </w:r>
      <w:r w:rsidR="00971F77" w:rsidRPr="00C718D0">
        <w:t>ных</w:t>
      </w:r>
      <w:proofErr w:type="spellEnd"/>
      <w:r w:rsidR="00971F77" w:rsidRPr="00C718D0">
        <w:t xml:space="preserve"> металлов и на основе железа:</w:t>
      </w:r>
      <w:r w:rsidR="003A6AF1" w:rsidRPr="00C718D0">
        <w:t xml:space="preserve"> </w:t>
      </w:r>
      <w:proofErr w:type="spellStart"/>
      <w:r w:rsidR="00971F77" w:rsidRPr="00C718D0">
        <w:t>дис</w:t>
      </w:r>
      <w:proofErr w:type="spellEnd"/>
      <w:r w:rsidR="00971F77" w:rsidRPr="00C718D0">
        <w:t xml:space="preserve">. </w:t>
      </w:r>
      <w:r w:rsidR="00064D74" w:rsidRPr="00C718D0">
        <w:t xml:space="preserve">… </w:t>
      </w:r>
      <w:r w:rsidR="00971F77" w:rsidRPr="00C718D0">
        <w:t xml:space="preserve">канд. </w:t>
      </w:r>
      <w:proofErr w:type="spellStart"/>
      <w:proofErr w:type="gramStart"/>
      <w:r w:rsidR="00971F77" w:rsidRPr="00C718D0">
        <w:t>физ</w:t>
      </w:r>
      <w:proofErr w:type="spellEnd"/>
      <w:r w:rsidR="00971F77" w:rsidRPr="00C718D0">
        <w:t>-мат</w:t>
      </w:r>
      <w:proofErr w:type="gramEnd"/>
      <w:r w:rsidR="00971F77" w:rsidRPr="00C718D0">
        <w:t xml:space="preserve">. наук: 01.14.11/ ИФМ </w:t>
      </w:r>
      <w:proofErr w:type="spellStart"/>
      <w:r w:rsidR="00971F77" w:rsidRPr="00C718D0">
        <w:t>УрО</w:t>
      </w:r>
      <w:proofErr w:type="spellEnd"/>
      <w:r w:rsidR="00971F77" w:rsidRPr="00C718D0">
        <w:t xml:space="preserve"> РАН.</w:t>
      </w:r>
      <w:r w:rsidR="003A6AF1" w:rsidRPr="00C718D0">
        <w:t xml:space="preserve"> Екатеринбург</w:t>
      </w:r>
      <w:r w:rsidR="00971F77" w:rsidRPr="00C718D0">
        <w:t xml:space="preserve">, </w:t>
      </w:r>
      <w:r w:rsidR="003A6AF1" w:rsidRPr="00C718D0">
        <w:t>2018</w:t>
      </w:r>
      <w:r w:rsidR="00971F77" w:rsidRPr="00C718D0">
        <w:t>.</w:t>
      </w:r>
      <w:r w:rsidR="003A6AF1" w:rsidRPr="00C718D0">
        <w:t xml:space="preserve"> 161с. </w:t>
      </w:r>
    </w:p>
    <w:p w14:paraId="2A2A392C" w14:textId="2FC53FD1" w:rsidR="005E0EF4" w:rsidRPr="00C718D0" w:rsidRDefault="0098750A" w:rsidP="00C718D0">
      <w:pPr>
        <w:pStyle w:val="a0"/>
      </w:pPr>
      <w:r w:rsidRPr="00C718D0">
        <w:t xml:space="preserve">Современное </w:t>
      </w:r>
      <w:proofErr w:type="spellStart"/>
      <w:r w:rsidRPr="00C718D0">
        <w:t>зондово</w:t>
      </w:r>
      <w:proofErr w:type="spellEnd"/>
      <w:r w:rsidRPr="00C718D0">
        <w:t>-оптическое промышленное и научное оборудование для исследований аморфных и микрокристаллических полупроводниковых материалов</w:t>
      </w:r>
      <w:r w:rsidR="003A6AF1" w:rsidRPr="00C718D0">
        <w:t>.</w:t>
      </w:r>
      <w:r w:rsidR="005E0EF4" w:rsidRPr="00C718D0">
        <w:t xml:space="preserve"> Толкач Н.М., Казанков А.И., Козодаев Д.А., Кузнецов Е.В., Трусов М.А.</w:t>
      </w:r>
      <w:r w:rsidR="003A6AF1" w:rsidRPr="00C718D0">
        <w:t xml:space="preserve"> </w:t>
      </w:r>
      <w:r w:rsidR="005E0EF4" w:rsidRPr="00C718D0">
        <w:t>В сборнике: Аморфные и микрок</w:t>
      </w:r>
      <w:r w:rsidR="003A6AF1" w:rsidRPr="00C718D0">
        <w:t>ристаллические полупроводники. С</w:t>
      </w:r>
      <w:r w:rsidR="005E0EF4" w:rsidRPr="00C718D0">
        <w:t xml:space="preserve">борник </w:t>
      </w:r>
      <w:r w:rsidR="003A6AF1" w:rsidRPr="00C718D0">
        <w:t>трудов Международной</w:t>
      </w:r>
      <w:r w:rsidR="005E0EF4" w:rsidRPr="00C718D0">
        <w:t xml:space="preserve"> конференции. Москва, 2025. С. 65-66.</w:t>
      </w:r>
    </w:p>
    <w:p w14:paraId="7DCF9871" w14:textId="4821249F" w:rsidR="005E0EF4" w:rsidRPr="00C718D0" w:rsidRDefault="0098750A" w:rsidP="00C718D0">
      <w:pPr>
        <w:pStyle w:val="a0"/>
      </w:pPr>
      <w:proofErr w:type="spellStart"/>
      <w:r w:rsidRPr="00C718D0">
        <w:t>Evolution</w:t>
      </w:r>
      <w:proofErr w:type="spellEnd"/>
      <w:r w:rsidRPr="00C718D0">
        <w:t xml:space="preserve"> </w:t>
      </w:r>
      <w:proofErr w:type="spellStart"/>
      <w:r w:rsidRPr="00C718D0">
        <w:t>of</w:t>
      </w:r>
      <w:proofErr w:type="spellEnd"/>
      <w:r w:rsidRPr="00C718D0">
        <w:t xml:space="preserve"> </w:t>
      </w:r>
      <w:proofErr w:type="spellStart"/>
      <w:r w:rsidRPr="00C718D0">
        <w:t>las</w:t>
      </w:r>
      <w:r w:rsidR="0054719A" w:rsidRPr="00C718D0">
        <w:t>er-induced</w:t>
      </w:r>
      <w:proofErr w:type="spellEnd"/>
      <w:r w:rsidR="0054719A" w:rsidRPr="00C718D0">
        <w:t xml:space="preserve"> </w:t>
      </w:r>
      <w:proofErr w:type="spellStart"/>
      <w:r w:rsidR="0054719A" w:rsidRPr="00C718D0">
        <w:t>nanoscale</w:t>
      </w:r>
      <w:proofErr w:type="spellEnd"/>
      <w:r w:rsidR="0054719A" w:rsidRPr="00C718D0">
        <w:t xml:space="preserve"> </w:t>
      </w:r>
      <w:proofErr w:type="spellStart"/>
      <w:r w:rsidR="0054719A" w:rsidRPr="00C718D0">
        <w:t>stochastic</w:t>
      </w:r>
      <w:proofErr w:type="spellEnd"/>
      <w:r w:rsidRPr="00C718D0">
        <w:t xml:space="preserve"> </w:t>
      </w:r>
      <w:proofErr w:type="spellStart"/>
      <w:r w:rsidRPr="00C718D0">
        <w:t>domains</w:t>
      </w:r>
      <w:proofErr w:type="spellEnd"/>
      <w:r w:rsidRPr="00C718D0">
        <w:t xml:space="preserve"> </w:t>
      </w:r>
      <w:proofErr w:type="spellStart"/>
      <w:r w:rsidRPr="00C718D0">
        <w:t>in</w:t>
      </w:r>
      <w:proofErr w:type="spellEnd"/>
      <w:r w:rsidRPr="00C718D0">
        <w:t xml:space="preserve"> PT/COPT </w:t>
      </w:r>
      <w:proofErr w:type="spellStart"/>
      <w:r w:rsidRPr="00C718D0">
        <w:t>trilayers</w:t>
      </w:r>
      <w:proofErr w:type="spellEnd"/>
      <w:r w:rsidRPr="00C718D0">
        <w:t xml:space="preserve">. </w:t>
      </w:r>
      <w:proofErr w:type="spellStart"/>
      <w:r w:rsidR="005E0EF4" w:rsidRPr="00C718D0">
        <w:t>Khusyainov</w:t>
      </w:r>
      <w:proofErr w:type="spellEnd"/>
      <w:r w:rsidR="005E0EF4" w:rsidRPr="00C718D0">
        <w:t xml:space="preserve"> D., </w:t>
      </w:r>
      <w:proofErr w:type="spellStart"/>
      <w:r w:rsidR="005E0EF4" w:rsidRPr="00C718D0">
        <w:t>Liefferink</w:t>
      </w:r>
      <w:proofErr w:type="spellEnd"/>
      <w:r w:rsidR="005E0EF4" w:rsidRPr="00C718D0">
        <w:t xml:space="preserve"> R., </w:t>
      </w:r>
      <w:proofErr w:type="spellStart"/>
      <w:r w:rsidR="005E0EF4" w:rsidRPr="00C718D0">
        <w:t>MengXing</w:t>
      </w:r>
      <w:proofErr w:type="spellEnd"/>
      <w:r w:rsidR="005E0EF4" w:rsidRPr="00C718D0">
        <w:t xml:space="preserve"> </w:t>
      </w:r>
      <w:proofErr w:type="spellStart"/>
      <w:r w:rsidR="005E0EF4" w:rsidRPr="00C718D0">
        <w:t>Na</w:t>
      </w:r>
      <w:proofErr w:type="spellEnd"/>
      <w:r w:rsidR="005E0EF4" w:rsidRPr="00C718D0">
        <w:t xml:space="preserve">., </w:t>
      </w:r>
      <w:proofErr w:type="spellStart"/>
      <w:r w:rsidR="005E0EF4" w:rsidRPr="00C718D0">
        <w:t>Kammerbauer</w:t>
      </w:r>
      <w:proofErr w:type="spellEnd"/>
      <w:r w:rsidR="005E0EF4" w:rsidRPr="00C718D0">
        <w:t xml:space="preserve"> F., </w:t>
      </w:r>
      <w:proofErr w:type="spellStart"/>
      <w:r w:rsidR="005E0EF4" w:rsidRPr="00C718D0">
        <w:t>Frömter</w:t>
      </w:r>
      <w:proofErr w:type="spellEnd"/>
      <w:r w:rsidR="005E0EF4" w:rsidRPr="00C718D0">
        <w:t xml:space="preserve"> R., </w:t>
      </w:r>
      <w:proofErr w:type="spellStart"/>
      <w:r w:rsidR="005E0EF4" w:rsidRPr="00C718D0">
        <w:t>Kläui</w:t>
      </w:r>
      <w:proofErr w:type="spellEnd"/>
      <w:r w:rsidR="005E0EF4" w:rsidRPr="00C718D0">
        <w:t xml:space="preserve"> M., </w:t>
      </w:r>
      <w:proofErr w:type="spellStart"/>
      <w:r w:rsidR="005E0EF4" w:rsidRPr="00C718D0">
        <w:t>Vovk</w:t>
      </w:r>
      <w:proofErr w:type="spellEnd"/>
      <w:r w:rsidR="005E0EF4" w:rsidRPr="00C718D0">
        <w:t xml:space="preserve"> N., </w:t>
      </w:r>
      <w:proofErr w:type="spellStart"/>
      <w:r w:rsidR="005E0EF4" w:rsidRPr="00C718D0">
        <w:t>Kozodaev</w:t>
      </w:r>
      <w:proofErr w:type="spellEnd"/>
      <w:r w:rsidR="005E0EF4" w:rsidRPr="00C718D0">
        <w:t xml:space="preserve"> D., </w:t>
      </w:r>
      <w:proofErr w:type="spellStart"/>
      <w:r w:rsidR="005E0EF4" w:rsidRPr="00C718D0">
        <w:t>Mentink</w:t>
      </w:r>
      <w:proofErr w:type="spellEnd"/>
      <w:r w:rsidR="005E0EF4" w:rsidRPr="00C718D0">
        <w:t xml:space="preserve"> J., </w:t>
      </w:r>
      <w:proofErr w:type="spellStart"/>
      <w:r w:rsidR="005E0EF4" w:rsidRPr="00C718D0">
        <w:t>Afanasiev</w:t>
      </w:r>
      <w:proofErr w:type="spellEnd"/>
      <w:r w:rsidR="005E0EF4" w:rsidRPr="00C718D0">
        <w:t xml:space="preserve"> D., </w:t>
      </w:r>
      <w:proofErr w:type="spellStart"/>
      <w:r w:rsidR="005E0EF4" w:rsidRPr="00C718D0">
        <w:t>Kimel</w:t>
      </w:r>
      <w:proofErr w:type="spellEnd"/>
      <w:r w:rsidR="005E0EF4" w:rsidRPr="00C718D0">
        <w:t xml:space="preserve"> A., </w:t>
      </w:r>
      <w:proofErr w:type="spellStart"/>
      <w:r w:rsidR="005E0EF4" w:rsidRPr="00C718D0">
        <w:t>Rasing</w:t>
      </w:r>
      <w:proofErr w:type="spellEnd"/>
      <w:r w:rsidR="005E0EF4" w:rsidRPr="00C718D0">
        <w:t xml:space="preserve"> T. В сборнике: </w:t>
      </w:r>
      <w:proofErr w:type="spellStart"/>
      <w:r w:rsidR="005E0EF4" w:rsidRPr="00C718D0">
        <w:t>Ultrafast</w:t>
      </w:r>
      <w:proofErr w:type="spellEnd"/>
      <w:r w:rsidR="005E0EF4" w:rsidRPr="00C718D0">
        <w:t xml:space="preserve"> </w:t>
      </w:r>
      <w:proofErr w:type="spellStart"/>
      <w:r w:rsidR="005E0EF4" w:rsidRPr="00C718D0">
        <w:t>Magnetism</w:t>
      </w:r>
      <w:proofErr w:type="spellEnd"/>
      <w:r w:rsidR="005E0EF4" w:rsidRPr="00C718D0">
        <w:t xml:space="preserve"> </w:t>
      </w:r>
      <w:proofErr w:type="spellStart"/>
      <w:r w:rsidR="005E0EF4" w:rsidRPr="00C718D0">
        <w:t>Conference</w:t>
      </w:r>
      <w:proofErr w:type="spellEnd"/>
      <w:r w:rsidR="005E0EF4" w:rsidRPr="00C718D0">
        <w:t xml:space="preserve">. UMC 2024. </w:t>
      </w:r>
      <w:proofErr w:type="spellStart"/>
      <w:r w:rsidR="005E0EF4" w:rsidRPr="00C718D0">
        <w:t>Berlin</w:t>
      </w:r>
      <w:proofErr w:type="spellEnd"/>
      <w:r w:rsidR="005E0EF4" w:rsidRPr="00C718D0">
        <w:t>, 2024. С. 33.</w:t>
      </w:r>
    </w:p>
    <w:p w14:paraId="1B922593" w14:textId="77777777" w:rsidR="00C718D0" w:rsidRDefault="00C718D0" w:rsidP="008C64AA">
      <w:pPr>
        <w:rPr>
          <w:rFonts w:eastAsia="MS Mincho"/>
          <w:lang w:val="en-US"/>
        </w:rPr>
        <w:sectPr w:rsidR="00C718D0" w:rsidSect="00C718D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BBCFD75" w14:textId="5A2A15C6" w:rsidR="008C64AA" w:rsidRPr="00064B5E" w:rsidRDefault="008C64AA" w:rsidP="008C64AA">
      <w:pPr>
        <w:rPr>
          <w:rFonts w:eastAsia="MS Mincho"/>
          <w:lang w:val="en-US"/>
        </w:rPr>
      </w:pPr>
    </w:p>
    <w:sectPr w:rsidR="008C64AA" w:rsidRPr="00064B5E" w:rsidSect="00C718D0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7A456A" w14:textId="77777777" w:rsidR="001063AC" w:rsidRDefault="001063AC" w:rsidP="00F80A45">
      <w:r>
        <w:separator/>
      </w:r>
    </w:p>
  </w:endnote>
  <w:endnote w:type="continuationSeparator" w:id="0">
    <w:p w14:paraId="763B0BCB" w14:textId="77777777" w:rsidR="001063AC" w:rsidRDefault="001063AC" w:rsidP="00F80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2030907"/>
      <w:docPartObj>
        <w:docPartGallery w:val="Page Numbers (Bottom of Page)"/>
        <w:docPartUnique/>
      </w:docPartObj>
    </w:sdtPr>
    <w:sdtContent>
      <w:p w14:paraId="49D4678F" w14:textId="2C9730F7" w:rsidR="00D73D40" w:rsidRDefault="00D73D40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288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C92614" w14:textId="77777777" w:rsidR="001063AC" w:rsidRDefault="001063AC" w:rsidP="00F80A45">
      <w:r>
        <w:separator/>
      </w:r>
    </w:p>
  </w:footnote>
  <w:footnote w:type="continuationSeparator" w:id="0">
    <w:p w14:paraId="003E2C59" w14:textId="77777777" w:rsidR="001063AC" w:rsidRDefault="001063AC" w:rsidP="00F80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320D64"/>
    <w:multiLevelType w:val="hybridMultilevel"/>
    <w:tmpl w:val="E0C47610"/>
    <w:lvl w:ilvl="0" w:tplc="E44A9172">
      <w:start w:val="1"/>
      <w:numFmt w:val="decimal"/>
      <w:lvlText w:val="[%1]"/>
      <w:lvlJc w:val="left"/>
      <w:pPr>
        <w:ind w:left="41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6646ED02">
      <w:numFmt w:val="bullet"/>
      <w:lvlText w:val="•"/>
      <w:lvlJc w:val="left"/>
      <w:pPr>
        <w:ind w:left="876" w:hanging="358"/>
      </w:pPr>
      <w:rPr>
        <w:rFonts w:hint="default"/>
        <w:lang w:val="ru-RU" w:eastAsia="en-US" w:bidi="ar-SA"/>
      </w:rPr>
    </w:lvl>
    <w:lvl w:ilvl="2" w:tplc="F2400E06">
      <w:numFmt w:val="bullet"/>
      <w:lvlText w:val="•"/>
      <w:lvlJc w:val="left"/>
      <w:pPr>
        <w:ind w:left="1333" w:hanging="358"/>
      </w:pPr>
      <w:rPr>
        <w:rFonts w:hint="default"/>
        <w:lang w:val="ru-RU" w:eastAsia="en-US" w:bidi="ar-SA"/>
      </w:rPr>
    </w:lvl>
    <w:lvl w:ilvl="3" w:tplc="550C27A8">
      <w:numFmt w:val="bullet"/>
      <w:lvlText w:val="•"/>
      <w:lvlJc w:val="left"/>
      <w:pPr>
        <w:ind w:left="1790" w:hanging="358"/>
      </w:pPr>
      <w:rPr>
        <w:rFonts w:hint="default"/>
        <w:lang w:val="ru-RU" w:eastAsia="en-US" w:bidi="ar-SA"/>
      </w:rPr>
    </w:lvl>
    <w:lvl w:ilvl="4" w:tplc="E6504A90">
      <w:numFmt w:val="bullet"/>
      <w:lvlText w:val="•"/>
      <w:lvlJc w:val="left"/>
      <w:pPr>
        <w:ind w:left="2247" w:hanging="358"/>
      </w:pPr>
      <w:rPr>
        <w:rFonts w:hint="default"/>
        <w:lang w:val="ru-RU" w:eastAsia="en-US" w:bidi="ar-SA"/>
      </w:rPr>
    </w:lvl>
    <w:lvl w:ilvl="5" w:tplc="E318B36C">
      <w:numFmt w:val="bullet"/>
      <w:lvlText w:val="•"/>
      <w:lvlJc w:val="left"/>
      <w:pPr>
        <w:ind w:left="2704" w:hanging="358"/>
      </w:pPr>
      <w:rPr>
        <w:rFonts w:hint="default"/>
        <w:lang w:val="ru-RU" w:eastAsia="en-US" w:bidi="ar-SA"/>
      </w:rPr>
    </w:lvl>
    <w:lvl w:ilvl="6" w:tplc="B1D6163C">
      <w:numFmt w:val="bullet"/>
      <w:lvlText w:val="•"/>
      <w:lvlJc w:val="left"/>
      <w:pPr>
        <w:ind w:left="3161" w:hanging="358"/>
      </w:pPr>
      <w:rPr>
        <w:rFonts w:hint="default"/>
        <w:lang w:val="ru-RU" w:eastAsia="en-US" w:bidi="ar-SA"/>
      </w:rPr>
    </w:lvl>
    <w:lvl w:ilvl="7" w:tplc="6B446D26">
      <w:numFmt w:val="bullet"/>
      <w:lvlText w:val="•"/>
      <w:lvlJc w:val="left"/>
      <w:pPr>
        <w:ind w:left="3618" w:hanging="358"/>
      </w:pPr>
      <w:rPr>
        <w:rFonts w:hint="default"/>
        <w:lang w:val="ru-RU" w:eastAsia="en-US" w:bidi="ar-SA"/>
      </w:rPr>
    </w:lvl>
    <w:lvl w:ilvl="8" w:tplc="CD2A79B2">
      <w:numFmt w:val="bullet"/>
      <w:lvlText w:val="•"/>
      <w:lvlJc w:val="left"/>
      <w:pPr>
        <w:ind w:left="4075" w:hanging="358"/>
      </w:pPr>
      <w:rPr>
        <w:rFonts w:hint="default"/>
        <w:lang w:val="ru-RU" w:eastAsia="en-US" w:bidi="ar-SA"/>
      </w:r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2905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64A8ED2C"/>
    <w:lvl w:ilvl="0" w:tplc="340030F6">
      <w:start w:val="1"/>
      <w:numFmt w:val="decimal"/>
      <w:pStyle w:val="a0"/>
      <w:lvlText w:val="[%1]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000000" w:themeColor="text1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1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1"/>
  </w:num>
  <w:num w:numId="18">
    <w:abstractNumId w:val="10"/>
  </w:num>
  <w:num w:numId="19">
    <w:abstractNumId w:val="12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63D7"/>
    <w:rsid w:val="00052062"/>
    <w:rsid w:val="00064B5E"/>
    <w:rsid w:val="00064D74"/>
    <w:rsid w:val="00071758"/>
    <w:rsid w:val="0008527D"/>
    <w:rsid w:val="000B553C"/>
    <w:rsid w:val="001063AC"/>
    <w:rsid w:val="00122BC0"/>
    <w:rsid w:val="00130487"/>
    <w:rsid w:val="0013123C"/>
    <w:rsid w:val="001B0BE9"/>
    <w:rsid w:val="001D1485"/>
    <w:rsid w:val="00252F87"/>
    <w:rsid w:val="0025727B"/>
    <w:rsid w:val="002A4946"/>
    <w:rsid w:val="002D540B"/>
    <w:rsid w:val="002F1E16"/>
    <w:rsid w:val="003378F6"/>
    <w:rsid w:val="003538F1"/>
    <w:rsid w:val="003724D3"/>
    <w:rsid w:val="00373376"/>
    <w:rsid w:val="003915FB"/>
    <w:rsid w:val="003923ED"/>
    <w:rsid w:val="003A6AF1"/>
    <w:rsid w:val="003B4A8A"/>
    <w:rsid w:val="003D785D"/>
    <w:rsid w:val="003E44EA"/>
    <w:rsid w:val="003E4EEE"/>
    <w:rsid w:val="00403BB8"/>
    <w:rsid w:val="004165FC"/>
    <w:rsid w:val="00420452"/>
    <w:rsid w:val="00421657"/>
    <w:rsid w:val="00461CAB"/>
    <w:rsid w:val="0047652D"/>
    <w:rsid w:val="00484831"/>
    <w:rsid w:val="004B14C2"/>
    <w:rsid w:val="004C0756"/>
    <w:rsid w:val="004C40DB"/>
    <w:rsid w:val="004D7E92"/>
    <w:rsid w:val="004E2CA0"/>
    <w:rsid w:val="004E7AD6"/>
    <w:rsid w:val="004F31E4"/>
    <w:rsid w:val="00502710"/>
    <w:rsid w:val="00535924"/>
    <w:rsid w:val="0054719A"/>
    <w:rsid w:val="005630E7"/>
    <w:rsid w:val="005963D0"/>
    <w:rsid w:val="005D45F4"/>
    <w:rsid w:val="005E0EF4"/>
    <w:rsid w:val="00602E1E"/>
    <w:rsid w:val="0062300B"/>
    <w:rsid w:val="00653667"/>
    <w:rsid w:val="006D605D"/>
    <w:rsid w:val="006E2491"/>
    <w:rsid w:val="00711520"/>
    <w:rsid w:val="0071573A"/>
    <w:rsid w:val="007316B2"/>
    <w:rsid w:val="0074345A"/>
    <w:rsid w:val="0074641A"/>
    <w:rsid w:val="00757CFB"/>
    <w:rsid w:val="00791CA2"/>
    <w:rsid w:val="007B6A69"/>
    <w:rsid w:val="007E0FF5"/>
    <w:rsid w:val="00811071"/>
    <w:rsid w:val="0087270B"/>
    <w:rsid w:val="008834FE"/>
    <w:rsid w:val="008A0CB6"/>
    <w:rsid w:val="008C64AA"/>
    <w:rsid w:val="008F5DB0"/>
    <w:rsid w:val="00907E4B"/>
    <w:rsid w:val="00913B60"/>
    <w:rsid w:val="00940220"/>
    <w:rsid w:val="00971F77"/>
    <w:rsid w:val="0098750A"/>
    <w:rsid w:val="009F446D"/>
    <w:rsid w:val="00A0122B"/>
    <w:rsid w:val="00A25034"/>
    <w:rsid w:val="00A50EF1"/>
    <w:rsid w:val="00AC08AA"/>
    <w:rsid w:val="00AE6C42"/>
    <w:rsid w:val="00AF069A"/>
    <w:rsid w:val="00B24336"/>
    <w:rsid w:val="00B253C7"/>
    <w:rsid w:val="00B77B07"/>
    <w:rsid w:val="00BD2BC3"/>
    <w:rsid w:val="00BF0A72"/>
    <w:rsid w:val="00C20C6E"/>
    <w:rsid w:val="00C2346E"/>
    <w:rsid w:val="00C2498B"/>
    <w:rsid w:val="00C718D0"/>
    <w:rsid w:val="00C903D0"/>
    <w:rsid w:val="00C9188D"/>
    <w:rsid w:val="00CC486C"/>
    <w:rsid w:val="00CC6D5A"/>
    <w:rsid w:val="00CD382F"/>
    <w:rsid w:val="00CE07EF"/>
    <w:rsid w:val="00D01077"/>
    <w:rsid w:val="00D633DD"/>
    <w:rsid w:val="00D73D40"/>
    <w:rsid w:val="00D80951"/>
    <w:rsid w:val="00DA480C"/>
    <w:rsid w:val="00DC338C"/>
    <w:rsid w:val="00E10B9E"/>
    <w:rsid w:val="00E152C5"/>
    <w:rsid w:val="00E23789"/>
    <w:rsid w:val="00E26789"/>
    <w:rsid w:val="00E53298"/>
    <w:rsid w:val="00E66AB1"/>
    <w:rsid w:val="00E9221C"/>
    <w:rsid w:val="00EC2DBE"/>
    <w:rsid w:val="00EC44A2"/>
    <w:rsid w:val="00ED31BF"/>
    <w:rsid w:val="00EE6B78"/>
    <w:rsid w:val="00F05068"/>
    <w:rsid w:val="00F074EC"/>
    <w:rsid w:val="00F143E0"/>
    <w:rsid w:val="00F202BF"/>
    <w:rsid w:val="00F20F9D"/>
    <w:rsid w:val="00F23170"/>
    <w:rsid w:val="00F80A45"/>
    <w:rsid w:val="00FD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55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5E0EF4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uiPriority w:val="37"/>
    <w:qFormat/>
    <w:rsid w:val="00C718D0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F80A4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F80A45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F80A4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F80A45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List Paragraph"/>
    <w:basedOn w:val="a2"/>
    <w:uiPriority w:val="1"/>
    <w:qFormat/>
    <w:rsid w:val="00C20C6E"/>
    <w:pPr>
      <w:widowControl w:val="0"/>
      <w:suppressAutoHyphens w:val="0"/>
      <w:autoSpaceDE w:val="0"/>
      <w:autoSpaceDN w:val="0"/>
      <w:spacing w:before="48"/>
      <w:ind w:left="414" w:hanging="358"/>
      <w:jc w:val="both"/>
    </w:pPr>
    <w:rPr>
      <w:sz w:val="22"/>
      <w:szCs w:val="22"/>
    </w:rPr>
  </w:style>
  <w:style w:type="character" w:styleId="af7">
    <w:name w:val="annotation reference"/>
    <w:basedOn w:val="a4"/>
    <w:uiPriority w:val="99"/>
    <w:semiHidden/>
    <w:unhideWhenUsed/>
    <w:rsid w:val="00403BB8"/>
    <w:rPr>
      <w:sz w:val="16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403BB8"/>
  </w:style>
  <w:style w:type="character" w:customStyle="1" w:styleId="af9">
    <w:name w:val="Текст примечания Знак"/>
    <w:basedOn w:val="a4"/>
    <w:link w:val="af8"/>
    <w:uiPriority w:val="99"/>
    <w:semiHidden/>
    <w:rsid w:val="00403BB8"/>
    <w:rPr>
      <w:rFonts w:ascii="Times New Roman" w:hAnsi="Times New Roman" w:cs="Times New Roman"/>
      <w:sz w:val="20"/>
      <w:szCs w:val="20"/>
      <w:lang w:eastAsia="en-US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403BB8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403BB8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c">
    <w:name w:val="Balloon Text"/>
    <w:basedOn w:val="a2"/>
    <w:link w:val="afd"/>
    <w:uiPriority w:val="99"/>
    <w:semiHidden/>
    <w:unhideWhenUsed/>
    <w:rsid w:val="004E7AD6"/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4"/>
    <w:link w:val="afc"/>
    <w:uiPriority w:val="99"/>
    <w:semiHidden/>
    <w:rsid w:val="004E7AD6"/>
    <w:rPr>
      <w:rFonts w:ascii="Segoe UI" w:hAnsi="Segoe UI" w:cs="Segoe UI"/>
      <w:sz w:val="18"/>
      <w:szCs w:val="18"/>
      <w:lang w:eastAsia="en-US"/>
    </w:rPr>
  </w:style>
  <w:style w:type="character" w:styleId="afe">
    <w:name w:val="Hyperlink"/>
    <w:basedOn w:val="a4"/>
    <w:uiPriority w:val="99"/>
    <w:unhideWhenUsed/>
    <w:rsid w:val="00E267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/>
    <w:lsdException w:name="heading 4" w:uiPriority="1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5E0EF4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uiPriority w:val="37"/>
    <w:qFormat/>
    <w:rsid w:val="00C718D0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F80A4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F80A45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F80A4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F80A45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List Paragraph"/>
    <w:basedOn w:val="a2"/>
    <w:uiPriority w:val="1"/>
    <w:qFormat/>
    <w:rsid w:val="00C20C6E"/>
    <w:pPr>
      <w:widowControl w:val="0"/>
      <w:suppressAutoHyphens w:val="0"/>
      <w:autoSpaceDE w:val="0"/>
      <w:autoSpaceDN w:val="0"/>
      <w:spacing w:before="48"/>
      <w:ind w:left="414" w:hanging="358"/>
      <w:jc w:val="both"/>
    </w:pPr>
    <w:rPr>
      <w:sz w:val="22"/>
      <w:szCs w:val="22"/>
    </w:rPr>
  </w:style>
  <w:style w:type="character" w:styleId="af7">
    <w:name w:val="annotation reference"/>
    <w:basedOn w:val="a4"/>
    <w:uiPriority w:val="99"/>
    <w:semiHidden/>
    <w:unhideWhenUsed/>
    <w:rsid w:val="00403BB8"/>
    <w:rPr>
      <w:sz w:val="16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403BB8"/>
  </w:style>
  <w:style w:type="character" w:customStyle="1" w:styleId="af9">
    <w:name w:val="Текст примечания Знак"/>
    <w:basedOn w:val="a4"/>
    <w:link w:val="af8"/>
    <w:uiPriority w:val="99"/>
    <w:semiHidden/>
    <w:rsid w:val="00403BB8"/>
    <w:rPr>
      <w:rFonts w:ascii="Times New Roman" w:hAnsi="Times New Roman" w:cs="Times New Roman"/>
      <w:sz w:val="20"/>
      <w:szCs w:val="20"/>
      <w:lang w:eastAsia="en-US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403BB8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403BB8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fc">
    <w:name w:val="Balloon Text"/>
    <w:basedOn w:val="a2"/>
    <w:link w:val="afd"/>
    <w:uiPriority w:val="99"/>
    <w:semiHidden/>
    <w:unhideWhenUsed/>
    <w:rsid w:val="004E7AD6"/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4"/>
    <w:link w:val="afc"/>
    <w:uiPriority w:val="99"/>
    <w:semiHidden/>
    <w:rsid w:val="004E7AD6"/>
    <w:rPr>
      <w:rFonts w:ascii="Segoe UI" w:hAnsi="Segoe UI" w:cs="Segoe UI"/>
      <w:sz w:val="18"/>
      <w:szCs w:val="18"/>
      <w:lang w:eastAsia="en-US"/>
    </w:rPr>
  </w:style>
  <w:style w:type="character" w:styleId="afe">
    <w:name w:val="Hyperlink"/>
    <w:basedOn w:val="a4"/>
    <w:uiPriority w:val="99"/>
    <w:unhideWhenUsed/>
    <w:rsid w:val="00E267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3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elibrary.ru/contents.asp?id=67314392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elibrary.ru/item.asp?id=67314492" TargetMode="External"/><Relationship Id="rId17" Type="http://schemas.openxmlformats.org/officeDocument/2006/relationships/hyperlink" Target="https://www.elibrary.ru/contents.asp?id=33780307&amp;selid=18176922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library.ru/contents.asp?id=33780307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www.elibrary.ru/item.asp?id=18176922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www.elibrary.ru/contents.asp?id=67314392&amp;selid=673144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2052</Words>
  <Characters>11700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2026-04-16T12:08:00Z</dcterms:created>
  <dcterms:modified xsi:type="dcterms:W3CDTF">2026-04-16T12:08:00Z</dcterms:modified>
</cp:coreProperties>
</file>